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582E" w14:textId="77777777" w:rsidR="00F418A6" w:rsidRPr="00F418A6" w:rsidRDefault="00F418A6" w:rsidP="00F418A6">
      <w:pPr>
        <w:spacing w:after="0" w:line="240" w:lineRule="auto"/>
        <w:ind w:left="288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Behavioral Health Board Minutes San Luis Obispo County</w:t>
      </w:r>
      <w:r w:rsidRPr="00F418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BF299DA" w14:textId="26624246" w:rsidR="00F418A6" w:rsidRPr="00F418A6" w:rsidRDefault="00F418A6" w:rsidP="00F418A6">
      <w:pPr>
        <w:spacing w:after="0" w:line="240" w:lineRule="auto"/>
        <w:ind w:left="3120" w:right="31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      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7F077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January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th,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F418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0505226E" w14:textId="77777777" w:rsidR="00F418A6" w:rsidRPr="00F418A6" w:rsidRDefault="00F418A6" w:rsidP="00F418A6">
      <w:pPr>
        <w:spacing w:after="0" w:line="240" w:lineRule="auto"/>
        <w:ind w:left="3120" w:right="31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                 3:00pm</w:t>
      </w:r>
      <w:r w:rsidRPr="00F418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1068E75" w14:textId="77777777" w:rsidR="00F418A6" w:rsidRPr="00F418A6" w:rsidRDefault="00F418A6" w:rsidP="00F418A6">
      <w:pPr>
        <w:spacing w:after="0" w:line="240" w:lineRule="auto"/>
        <w:ind w:right="796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F418A6" w:rsidRPr="00F418A6" w14:paraId="4AF6685F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93F6B1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E6BDC7C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Absent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F418A6" w:rsidRPr="00F418A6" w14:paraId="22BFBE89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0EF0DB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Barbara Levenson  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A3AF46C" w14:textId="468EC2B2" w:rsidR="00F418A6" w:rsidRPr="00F418A6" w:rsidRDefault="003F239A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Dana Ready-Hunt </w:t>
            </w:r>
          </w:p>
        </w:tc>
      </w:tr>
      <w:tr w:rsidR="00F418A6" w:rsidRPr="00F418A6" w14:paraId="4E407437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FD4571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Hugo Castaneda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F5DD850" w14:textId="4D853B19" w:rsidR="00F418A6" w:rsidRPr="00F418A6" w:rsidRDefault="003F239A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Devon Mc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C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lellan</w:t>
            </w:r>
          </w:p>
        </w:tc>
      </w:tr>
      <w:tr w:rsidR="00F418A6" w:rsidRPr="00F418A6" w14:paraId="5032ACFB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B74543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Leslie Brown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6E8E8AB" w14:textId="4C309BA4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Sup. Jimmy Paulding </w:t>
            </w:r>
          </w:p>
        </w:tc>
      </w:tr>
      <w:tr w:rsidR="00F418A6" w:rsidRPr="00F418A6" w14:paraId="58FD7CA1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22F040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Amanda Sherlock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E67A3A3" w14:textId="5643BFCF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Guests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F418A6" w:rsidRPr="00F418A6" w14:paraId="6C7BAE05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A31338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Amber Gallagher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E24FFF1" w14:textId="42E84A9F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Trista Ocha </w:t>
            </w:r>
          </w:p>
        </w:tc>
      </w:tr>
      <w:tr w:rsidR="00F418A6" w:rsidRPr="00F418A6" w14:paraId="4404BE71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CFDE31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Chris Emert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448BD8B0" w14:textId="387A30F9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Mike Bossenberry </w:t>
            </w:r>
          </w:p>
        </w:tc>
      </w:tr>
      <w:tr w:rsidR="00F418A6" w:rsidRPr="00F418A6" w14:paraId="5D8E1EC1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0ABB1D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Melissa Cummins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7B8F4A5" w14:textId="0D640BA9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Bill Matthew</w:t>
            </w:r>
          </w:p>
        </w:tc>
      </w:tr>
      <w:tr w:rsidR="00F418A6" w:rsidRPr="00F418A6" w14:paraId="51CFEEC8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3EB086" w14:textId="77777777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Robert Reyes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006D96C" w14:textId="4B444210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Melanie Crawford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</w:p>
        </w:tc>
      </w:tr>
      <w:tr w:rsidR="00F418A6" w:rsidRPr="00F418A6" w14:paraId="7E6B1AF7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0853E3" w14:textId="6A328656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Robert Crout (for Ian Parkinson)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786EE27" w14:textId="3ECFF63D" w:rsidR="00F418A6" w:rsidRPr="00C9458D" w:rsidRDefault="00C9458D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9458D">
              <w:rPr>
                <w:rFonts w:ascii="Calibri" w:eastAsia="Times New Roman" w:hAnsi="Calibri" w:cs="Calibri"/>
                <w:kern w:val="0"/>
                <w14:ligatures w14:val="none"/>
              </w:rPr>
              <w:t>Jeff Carlson</w:t>
            </w:r>
          </w:p>
        </w:tc>
      </w:tr>
      <w:tr w:rsidR="002E5DA6" w:rsidRPr="00F418A6" w14:paraId="34C8BEE5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25FA23" w14:textId="1F2FBF56" w:rsidR="002E5DA6" w:rsidRPr="00F418A6" w:rsidRDefault="002E5DA6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Rose Fowler- Plummer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CF9C35E" w14:textId="5C8FB3FC" w:rsidR="002E5DA6" w:rsidRPr="00F418A6" w:rsidRDefault="00C9458D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Cyndi Barnett</w:t>
            </w:r>
          </w:p>
        </w:tc>
      </w:tr>
      <w:tr w:rsidR="002E5DA6" w:rsidRPr="00F418A6" w14:paraId="0F7062D1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F96F60" w14:textId="0332DAA8" w:rsidR="002E5DA6" w:rsidRPr="00F418A6" w:rsidRDefault="00033376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Cen Cal Representative 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– Holli Rod</w:t>
            </w:r>
            <w:r w:rsidR="00533C98">
              <w:rPr>
                <w:rFonts w:ascii="Calibri" w:eastAsia="Times New Roman" w:hAnsi="Calibri" w:cs="Calibri"/>
                <w:kern w:val="0"/>
                <w14:ligatures w14:val="none"/>
              </w:rPr>
              <w:t>rigu</w:t>
            </w:r>
            <w:r w:rsidR="006F1D26">
              <w:rPr>
                <w:rFonts w:ascii="Calibri" w:eastAsia="Times New Roman" w:hAnsi="Calibri" w:cs="Calibri"/>
                <w:kern w:val="0"/>
                <w14:ligatures w14:val="none"/>
              </w:rPr>
              <w:t>ez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93272F1" w14:textId="073C746C" w:rsidR="002E5DA6" w:rsidRPr="00F418A6" w:rsidRDefault="00D80AFC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Brian At</w:t>
            </w:r>
            <w:r w:rsidR="009A0233">
              <w:rPr>
                <w:rFonts w:ascii="Calibri" w:eastAsia="Times New Roman" w:hAnsi="Calibri" w:cs="Calibri"/>
                <w:kern w:val="0"/>
                <w14:ligatures w14:val="none"/>
              </w:rPr>
              <w:t>well</w:t>
            </w:r>
          </w:p>
        </w:tc>
      </w:tr>
      <w:tr w:rsidR="00F418A6" w:rsidRPr="00F418A6" w14:paraId="594E106E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F67CE6" w14:textId="283D21B4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Health Agency Staff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4227779" w14:textId="48052479" w:rsidR="00F418A6" w:rsidRPr="005850FA" w:rsidRDefault="00006D78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850FA">
              <w:rPr>
                <w:rFonts w:ascii="Calibri" w:eastAsia="Times New Roman" w:hAnsi="Calibri" w:cs="Calibri"/>
                <w:kern w:val="0"/>
                <w14:ligatures w14:val="none"/>
              </w:rPr>
              <w:t>Lisa Va</w:t>
            </w:r>
            <w:r w:rsidR="005850FA" w:rsidRPr="005850FA">
              <w:rPr>
                <w:rFonts w:ascii="Calibri" w:eastAsia="Times New Roman" w:hAnsi="Calibri" w:cs="Calibri"/>
                <w:kern w:val="0"/>
                <w14:ligatures w14:val="none"/>
              </w:rPr>
              <w:t>rtania</w:t>
            </w:r>
            <w:r w:rsidR="0021421C" w:rsidRPr="005850FA">
              <w:rPr>
                <w:rFonts w:ascii="Calibri" w:eastAsia="Times New Roman" w:hAnsi="Calibri" w:cs="Calibri"/>
                <w:kern w:val="0"/>
                <w14:ligatures w14:val="none"/>
              </w:rPr>
              <w:t>n</w:t>
            </w:r>
          </w:p>
        </w:tc>
      </w:tr>
      <w:tr w:rsidR="00F418A6" w:rsidRPr="00F418A6" w14:paraId="510745C4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D94400" w14:textId="39A8230A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Frank Warren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4126708" w14:textId="3DFBC1E1" w:rsidR="00F418A6" w:rsidRPr="00A9691E" w:rsidRDefault="00C00582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9691E">
              <w:rPr>
                <w:rFonts w:ascii="Calibri" w:eastAsia="Times New Roman" w:hAnsi="Calibri" w:cs="Calibri"/>
                <w:kern w:val="0"/>
                <w14:ligatures w14:val="none"/>
              </w:rPr>
              <w:t>Tj Robinson</w:t>
            </w:r>
          </w:p>
        </w:tc>
      </w:tr>
      <w:tr w:rsidR="00F418A6" w:rsidRPr="00F418A6" w14:paraId="4F77D316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0C6252" w14:textId="5D3F2ADF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Nikki Panetta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924AFC4" w14:textId="753A659B" w:rsidR="00F418A6" w:rsidRPr="00A9691E" w:rsidRDefault="00A9691E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9691E">
              <w:rPr>
                <w:rFonts w:ascii="Calibri" w:eastAsia="Times New Roman" w:hAnsi="Calibri" w:cs="Calibri"/>
                <w:kern w:val="0"/>
                <w14:ligatures w14:val="none"/>
              </w:rPr>
              <w:t>Barry Johnson</w:t>
            </w:r>
          </w:p>
        </w:tc>
      </w:tr>
      <w:tr w:rsidR="00F418A6" w:rsidRPr="00F418A6" w14:paraId="620342E0" w14:textId="77777777" w:rsidTr="1BE26549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E9C783" w14:textId="530A3601" w:rsidR="00F418A6" w:rsidRPr="00F418A6" w:rsidRDefault="003F0BC0" w:rsidP="00F418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Allie Metcalf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1D97C23C" w14:textId="475DBEF5" w:rsidR="00F418A6" w:rsidRPr="00F418A6" w:rsidRDefault="00F418A6" w:rsidP="00F4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90E53F4" w14:textId="77777777" w:rsidR="00F418A6" w:rsidRDefault="00F418A6" w:rsidP="00F418A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E5C22A1" w14:textId="77777777" w:rsidR="008A5C35" w:rsidRPr="00F418A6" w:rsidRDefault="008A5C35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5B77B99" w14:textId="7F1435E4" w:rsidR="00F418A6" w:rsidRPr="00AA5400" w:rsidRDefault="00F418A6" w:rsidP="00AA5400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Barbara Levenson called meeting to order @ 3:</w:t>
      </w:r>
      <w:r w:rsidR="004E2E0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04</w:t>
      </w:r>
      <w:r w:rsidR="007F077A"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AA5400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B0D931F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2D1CD86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5C66F88" w14:textId="6D81F68F" w:rsidR="00F418A6" w:rsidRPr="00D57494" w:rsidRDefault="00F418A6" w:rsidP="00D5749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Introductions and Announcements: 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8B1BD4D" w14:textId="77777777" w:rsidR="00F418A6" w:rsidRPr="0026525C" w:rsidRDefault="00F418A6" w:rsidP="00F418A6">
      <w:pPr>
        <w:numPr>
          <w:ilvl w:val="0"/>
          <w:numId w:val="3"/>
        </w:numPr>
        <w:spacing w:after="0" w:line="240" w:lineRule="auto"/>
        <w:ind w:left="1905" w:firstLine="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Round table introductions. </w:t>
      </w:r>
    </w:p>
    <w:p w14:paraId="0B21E0D9" w14:textId="62F492E8" w:rsidR="0026525C" w:rsidRPr="00674755" w:rsidRDefault="0026525C" w:rsidP="1BE26549">
      <w:pPr>
        <w:numPr>
          <w:ilvl w:val="0"/>
          <w:numId w:val="3"/>
        </w:numPr>
        <w:spacing w:after="0" w:line="240" w:lineRule="auto"/>
        <w:ind w:left="1905" w:firstLine="0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Melissa C</w:t>
      </w:r>
      <w:r w:rsidR="009C7E4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ummins was </w:t>
      </w:r>
      <w:r w:rsidR="34D299B4">
        <w:rPr>
          <w:rFonts w:ascii="Calibri" w:eastAsia="Times New Roman" w:hAnsi="Calibri" w:cs="Calibri"/>
          <w:color w:val="000000"/>
          <w:kern w:val="0"/>
          <w14:ligatures w14:val="none"/>
        </w:rPr>
        <w:t>ratified</w:t>
      </w:r>
      <w:r w:rsidR="17F6D0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C7E4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as </w:t>
      </w:r>
      <w:r w:rsidR="001D0A02">
        <w:rPr>
          <w:rFonts w:ascii="Calibri" w:eastAsia="Times New Roman" w:hAnsi="Calibri" w:cs="Calibri"/>
          <w:color w:val="000000"/>
          <w:kern w:val="0"/>
          <w14:ligatures w14:val="none"/>
        </w:rPr>
        <w:t>fir</w:t>
      </w:r>
      <w:r w:rsidR="00ED6E0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st vice </w:t>
      </w:r>
      <w:r w:rsidR="001D0A02">
        <w:rPr>
          <w:rFonts w:ascii="Calibri" w:eastAsia="Times New Roman" w:hAnsi="Calibri" w:cs="Calibri"/>
          <w:color w:val="000000"/>
          <w:kern w:val="0"/>
          <w14:ligatures w14:val="none"/>
        </w:rPr>
        <w:t>chair</w:t>
      </w:r>
      <w:r w:rsidR="00ED6E0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taking the</w:t>
      </w:r>
      <w:r w:rsidR="001D0A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seat of the late Mary Bia</w:t>
      </w:r>
      <w:r w:rsidR="07A03953">
        <w:rPr>
          <w:rFonts w:ascii="Calibri" w:eastAsia="Times New Roman" w:hAnsi="Calibri" w:cs="Calibri"/>
          <w:color w:val="000000"/>
          <w:kern w:val="0"/>
          <w14:ligatures w14:val="none"/>
        </w:rPr>
        <w:t>nchi</w:t>
      </w:r>
      <w:r w:rsidR="001D0A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the remainder of the</w:t>
      </w:r>
      <w:r w:rsidR="006747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term</w:t>
      </w:r>
      <w:r w:rsidR="5E7239B9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13485B9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There were no objections</w:t>
      </w:r>
      <w:r w:rsidR="6D0172D0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4F0D143F" w14:textId="4D0D056C" w:rsidR="00674755" w:rsidRPr="00F418A6" w:rsidRDefault="00A1558C" w:rsidP="00F418A6">
      <w:pPr>
        <w:numPr>
          <w:ilvl w:val="0"/>
          <w:numId w:val="3"/>
        </w:numPr>
        <w:spacing w:after="0" w:line="240" w:lineRule="auto"/>
        <w:ind w:left="1905" w:firstLine="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Nikki Panetta was introduced as the new </w:t>
      </w:r>
      <w:r w:rsidR="008660D5">
        <w:rPr>
          <w:rFonts w:ascii="Calibri" w:eastAsia="Times New Roman" w:hAnsi="Calibri" w:cs="Calibri"/>
          <w:kern w:val="0"/>
          <w14:ligatures w14:val="none"/>
        </w:rPr>
        <w:t>assistant to the board taking the place of Allie Metcalf</w:t>
      </w:r>
      <w:r w:rsidR="00E3746D">
        <w:rPr>
          <w:rFonts w:ascii="Calibri" w:eastAsia="Times New Roman" w:hAnsi="Calibri" w:cs="Calibri"/>
          <w:kern w:val="0"/>
          <w14:ligatures w14:val="none"/>
        </w:rPr>
        <w:t>.</w:t>
      </w:r>
    </w:p>
    <w:p w14:paraId="35B8076B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001628B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02E6410" w14:textId="59586A4E" w:rsidR="00F418A6" w:rsidRPr="00D57494" w:rsidRDefault="00F418A6" w:rsidP="00D5749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Comments: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21CEE2A" w14:textId="6095177D" w:rsidR="00F418A6" w:rsidRPr="008A5C35" w:rsidRDefault="503A956A" w:rsidP="008A5C35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1BE26549">
        <w:rPr>
          <w:rFonts w:ascii="Calibri" w:eastAsia="Times New Roman" w:hAnsi="Calibri" w:cs="Calibri"/>
        </w:rPr>
        <w:t>Brian Atwell informed the board that NAMI is taking applications for their board</w:t>
      </w:r>
      <w:r w:rsidR="293153BD" w:rsidRPr="1BE26549">
        <w:rPr>
          <w:rFonts w:ascii="Calibri" w:eastAsia="Times New Roman" w:hAnsi="Calibri" w:cs="Calibri"/>
        </w:rPr>
        <w:t>. Specifically, the secretary position is open.</w:t>
      </w:r>
    </w:p>
    <w:p w14:paraId="2D84C1D1" w14:textId="77777777" w:rsidR="00F418A6" w:rsidRPr="00F418A6" w:rsidRDefault="00F418A6" w:rsidP="1BE2654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90C388F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4E2BCDC" w14:textId="4CD69FFC" w:rsidR="00F418A6" w:rsidRPr="008A5C35" w:rsidRDefault="00F418A6" w:rsidP="008A5C35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Minutes: </w:t>
      </w:r>
      <w:r w:rsidRPr="008A5C35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97427E0" w14:textId="59B4FA8D" w:rsidR="00F418A6" w:rsidRPr="00F418A6" w:rsidRDefault="00F418A6" w:rsidP="00F418A6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Minutes from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November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20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th, 2024, M/S/C:</w:t>
      </w:r>
      <w:r w:rsidR="004E2E0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Leslie Brown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/ </w:t>
      </w:r>
      <w:r w:rsidR="004E2E0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Amber </w:t>
      </w:r>
      <w:r w:rsidR="00646D19">
        <w:rPr>
          <w:rFonts w:ascii="Calibri" w:eastAsia="Times New Roman" w:hAnsi="Calibri" w:cs="Calibri"/>
          <w:color w:val="000000"/>
          <w:kern w:val="0"/>
          <w14:ligatures w14:val="none"/>
        </w:rPr>
        <w:t>Gallagher Abstain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="004E2E0F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</w:p>
    <w:p w14:paraId="082AA20E" w14:textId="77777777" w:rsidR="00F418A6" w:rsidRPr="00F418A6" w:rsidRDefault="00F418A6" w:rsidP="00F418A6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697B937" w14:textId="77777777" w:rsidR="00F418A6" w:rsidRPr="00F418A6" w:rsidRDefault="00F418A6" w:rsidP="00F418A6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5A973C8" w14:textId="6757AEBF" w:rsidR="00F418A6" w:rsidRPr="008A5C35" w:rsidRDefault="00F418A6" w:rsidP="008A5C35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Ongoing Business:</w:t>
      </w:r>
      <w:r w:rsidRPr="008A5C35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0CBA2B6" w14:textId="3A95C521" w:rsidR="00F418A6" w:rsidRPr="00875664" w:rsidRDefault="3B6CBD90" w:rsidP="1BE26549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Rose Fowler Plummer ga</w:t>
      </w:r>
      <w:r w:rsidR="10F6C06D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ve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</w:t>
      </w:r>
      <w:r w:rsidR="006E222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Martha’s Place site visit report</w:t>
      </w:r>
      <w:r w:rsidR="14AF5B22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="462641DE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Rose noted the way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they evaluate</w:t>
      </w:r>
      <w:r w:rsidR="00CA3366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who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qualifi</w:t>
      </w:r>
      <w:r w:rsidR="7411BF1F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es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616B14E7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for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program has changed. The program managers</w:t>
      </w:r>
      <w:r w:rsidR="4C93D0B5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Martha’s Place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want to make sure they do not miss any early </w:t>
      </w:r>
      <w:r w:rsidR="4A713126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intervention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children</w:t>
      </w:r>
      <w:r w:rsidR="441D6D6C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who might fall through the cracks</w:t>
      </w:r>
      <w:r w:rsidR="57CE583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through this new evaluation</w:t>
      </w:r>
      <w:r w:rsidR="6417FEE7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system.</w:t>
      </w:r>
      <w:r w:rsidR="462641DE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Rose </w:t>
      </w:r>
      <w:r w:rsidR="1549AAAC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would recommend more space for Martha’s Place. </w:t>
      </w:r>
      <w:r w:rsidR="00582219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Most of</w:t>
      </w:r>
      <w:r w:rsidR="1549AAAC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population who utilize Martha’s Place are in North and South County and </w:t>
      </w:r>
      <w:r w:rsidR="00582219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currently</w:t>
      </w:r>
      <w:r w:rsidR="1549AAAC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they </w:t>
      </w:r>
      <w:r w:rsidR="00582219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must</w:t>
      </w:r>
      <w:r w:rsidR="1549AAAC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borrow space to see </w:t>
      </w:r>
      <w:r w:rsidR="146BB8D8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clients.</w:t>
      </w:r>
    </w:p>
    <w:p w14:paraId="0F2DFEE8" w14:textId="32BB903D" w:rsidR="00F418A6" w:rsidRPr="00875664" w:rsidRDefault="006E2223" w:rsidP="00875664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The January Site visit happened January 10</w:t>
      </w:r>
      <w:r w:rsidRPr="00875664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Atascadero Adult and Youth Mental Health Services. Amber Gallagher and Dana Hunt attended.</w:t>
      </w:r>
    </w:p>
    <w:p w14:paraId="7298B523" w14:textId="6348DA5A" w:rsidR="00F418A6" w:rsidRPr="00590A33" w:rsidRDefault="006E2223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0A3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Behavioral Health Board Informational Video is still in the process of being produced. There is still a need for </w:t>
      </w:r>
      <w:r w:rsidR="00590A33" w:rsidRPr="00590A3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consumer to </w:t>
      </w:r>
      <w:r w:rsidRPr="00590A3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volunteer to be filmed. </w:t>
      </w:r>
    </w:p>
    <w:p w14:paraId="6769FC05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CB26E45" w14:textId="5277DCDE" w:rsidR="1BE26549" w:rsidRDefault="1BE26549" w:rsidP="1BE2654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67F632D7" w14:textId="2D7760BC" w:rsidR="00F418A6" w:rsidRPr="00875664" w:rsidRDefault="00F418A6" w:rsidP="0087566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Business: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B0958F0" w14:textId="31B5E9B4" w:rsidR="00F418A6" w:rsidRPr="00875664" w:rsidRDefault="72B9E84C" w:rsidP="00875664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1BE26549">
        <w:rPr>
          <w:rFonts w:ascii="Calibri" w:eastAsia="Times New Roman" w:hAnsi="Calibri" w:cs="Calibri"/>
        </w:rPr>
        <w:t xml:space="preserve">Everyone received via email the updated bylaws with the new </w:t>
      </w:r>
      <w:r w:rsidR="75982B5D" w:rsidRPr="1BE26549">
        <w:rPr>
          <w:rFonts w:ascii="Calibri" w:eastAsia="Times New Roman" w:hAnsi="Calibri" w:cs="Calibri"/>
        </w:rPr>
        <w:t>amendments</w:t>
      </w:r>
      <w:r w:rsidRPr="1BE26549">
        <w:rPr>
          <w:rFonts w:ascii="Calibri" w:eastAsia="Times New Roman" w:hAnsi="Calibri" w:cs="Calibri"/>
        </w:rPr>
        <w:t xml:space="preserve"> voted on at </w:t>
      </w:r>
      <w:r w:rsidR="5B5C21F3" w:rsidRPr="1BE26549">
        <w:rPr>
          <w:rFonts w:ascii="Calibri" w:eastAsia="Times New Roman" w:hAnsi="Calibri" w:cs="Calibri"/>
        </w:rPr>
        <w:t>the November</w:t>
      </w:r>
      <w:r w:rsidRPr="1BE26549">
        <w:rPr>
          <w:rFonts w:ascii="Calibri" w:eastAsia="Times New Roman" w:hAnsi="Calibri" w:cs="Calibri"/>
        </w:rPr>
        <w:t xml:space="preserve"> meeting.</w:t>
      </w:r>
    </w:p>
    <w:p w14:paraId="0C7C3830" w14:textId="41987370" w:rsidR="72B9E84C" w:rsidRDefault="72B9E84C" w:rsidP="1BE2654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1BE26549">
        <w:rPr>
          <w:rFonts w:ascii="Calibri" w:eastAsia="Times New Roman" w:hAnsi="Calibri" w:cs="Calibri"/>
        </w:rPr>
        <w:t xml:space="preserve">The presentation calendar for 2025 is still being revised. The first few months of the year are solidified. </w:t>
      </w:r>
    </w:p>
    <w:p w14:paraId="59565BA4" w14:textId="32D509B9" w:rsidR="00F418A6" w:rsidRPr="00F418A6" w:rsidRDefault="00F418A6" w:rsidP="1BE26549">
      <w:pPr>
        <w:spacing w:after="0" w:line="240" w:lineRule="auto"/>
        <w:ind w:left="189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10695AB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4A89AF6" w14:textId="1D8D8841" w:rsidR="00F418A6" w:rsidRPr="00875664" w:rsidRDefault="00F418A6" w:rsidP="0087566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Membership Committee - Update: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34DA10A" w14:textId="6B08D317" w:rsidR="00F418A6" w:rsidRPr="00875664" w:rsidRDefault="006E2223" w:rsidP="00875664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New Board Member </w:t>
      </w:r>
      <w:r w:rsidR="0FA76F6D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pplications were taken to the Board of Supervisors</w:t>
      </w:r>
      <w:r w:rsidR="477D7BBC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approved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January 14th</w:t>
      </w:r>
      <w:r w:rsidR="00F418A6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. </w:t>
      </w:r>
    </w:p>
    <w:p w14:paraId="293B1550" w14:textId="43A96332" w:rsidR="57199DB0" w:rsidRDefault="57199DB0" w:rsidP="1BE2654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1BE26549">
        <w:rPr>
          <w:rFonts w:ascii="Calibri" w:eastAsia="Times New Roman" w:hAnsi="Calibri" w:cs="Calibri"/>
          <w:color w:val="000000" w:themeColor="text1"/>
        </w:rPr>
        <w:t>There are two other people who have submitted applications</w:t>
      </w:r>
      <w:r w:rsidR="3D3A1032" w:rsidRPr="1BE26549">
        <w:rPr>
          <w:rFonts w:ascii="Calibri" w:eastAsia="Times New Roman" w:hAnsi="Calibri" w:cs="Calibri"/>
          <w:color w:val="000000" w:themeColor="text1"/>
        </w:rPr>
        <w:t xml:space="preserve"> for the board</w:t>
      </w:r>
      <w:r w:rsidRPr="1BE26549">
        <w:rPr>
          <w:rFonts w:ascii="Calibri" w:eastAsia="Times New Roman" w:hAnsi="Calibri" w:cs="Calibri"/>
          <w:color w:val="000000" w:themeColor="text1"/>
        </w:rPr>
        <w:t xml:space="preserve"> and will have interviews scheduled soon. The board is always entertaining new applicants especially those who are family </w:t>
      </w:r>
      <w:r w:rsidR="4787D7D8" w:rsidRPr="1BE26549">
        <w:rPr>
          <w:rFonts w:ascii="Calibri" w:eastAsia="Times New Roman" w:hAnsi="Calibri" w:cs="Calibri"/>
          <w:color w:val="000000" w:themeColor="text1"/>
        </w:rPr>
        <w:t>members</w:t>
      </w:r>
      <w:r w:rsidRPr="1BE26549">
        <w:rPr>
          <w:rFonts w:ascii="Calibri" w:eastAsia="Times New Roman" w:hAnsi="Calibri" w:cs="Calibri"/>
          <w:color w:val="000000" w:themeColor="text1"/>
        </w:rPr>
        <w:t xml:space="preserve"> and who have lived </w:t>
      </w:r>
      <w:r w:rsidR="5BBCA06D" w:rsidRPr="1BE26549">
        <w:rPr>
          <w:rFonts w:ascii="Calibri" w:eastAsia="Times New Roman" w:hAnsi="Calibri" w:cs="Calibri"/>
          <w:color w:val="000000" w:themeColor="text1"/>
        </w:rPr>
        <w:t>experience</w:t>
      </w:r>
      <w:r w:rsidRPr="1BE26549">
        <w:rPr>
          <w:rFonts w:ascii="Calibri" w:eastAsia="Times New Roman" w:hAnsi="Calibri" w:cs="Calibri"/>
          <w:color w:val="000000" w:themeColor="text1"/>
        </w:rPr>
        <w:t>.</w:t>
      </w:r>
    </w:p>
    <w:p w14:paraId="3427D606" w14:textId="77777777" w:rsidR="00F418A6" w:rsidRPr="00F418A6" w:rsidRDefault="00F418A6" w:rsidP="00F418A6">
      <w:pPr>
        <w:spacing w:after="0" w:line="240" w:lineRule="auto"/>
        <w:ind w:left="153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74A7267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E13CB88" w14:textId="791766AE" w:rsidR="00F418A6" w:rsidRPr="00875664" w:rsidRDefault="00F418A6" w:rsidP="0087566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Committee Representatives- Update: </w:t>
      </w: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87412D2" w14:textId="2AE43486" w:rsidR="00F418A6" w:rsidRPr="00875664" w:rsidRDefault="00F418A6" w:rsidP="00875664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>Barbara Levenson attended the QIC Meeting on Mental Health Services. Highlights included </w:t>
      </w:r>
      <w:r w:rsidR="0E35D9A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the BOS approval of the BHCIP grant.</w:t>
      </w:r>
    </w:p>
    <w:p w14:paraId="7802EA36" w14:textId="2755347E" w:rsidR="00F418A6" w:rsidRPr="00875664" w:rsidRDefault="00F418A6" w:rsidP="00875664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Strategic Plan Workgroup </w:t>
      </w:r>
      <w:r w:rsidR="4AE392DA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meeting was postponed. </w:t>
      </w:r>
      <w:r w:rsidR="3881D468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The workgroup still</w:t>
      </w:r>
      <w:r w:rsidR="006E222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needs an </w:t>
      </w:r>
      <w:r w:rsidR="42352254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="006E222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lternative</w:t>
      </w:r>
      <w:r w:rsidR="22A74F5E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6E222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2E01759" w14:textId="61AF8CA3" w:rsidR="00F418A6" w:rsidRPr="00875664" w:rsidRDefault="0211754D" w:rsidP="1BE26549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</w:t>
      </w:r>
      <w:r w:rsidR="006E222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Cal BHBC </w:t>
      </w:r>
      <w:r w:rsidR="07E6C0B0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meeting is on </w:t>
      </w:r>
      <w:r w:rsidR="006E2223" w:rsidRPr="00875664">
        <w:rPr>
          <w:rFonts w:ascii="Calibri" w:eastAsia="Times New Roman" w:hAnsi="Calibri" w:cs="Calibri"/>
          <w:color w:val="000000"/>
          <w:kern w:val="0"/>
          <w14:ligatures w14:val="none"/>
        </w:rPr>
        <w:t>January 17</w:t>
      </w:r>
      <w:r w:rsidR="5E3C0F02" w:rsidRPr="1BE26549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="5E3C0F02" w:rsidRPr="0087566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via zoom. Hugo will be attending in person.</w:t>
      </w:r>
    </w:p>
    <w:p w14:paraId="09EC8362" w14:textId="77777777" w:rsidR="00F418A6" w:rsidRPr="00F418A6" w:rsidRDefault="00F418A6" w:rsidP="00F418A6">
      <w:pPr>
        <w:spacing w:after="0" w:line="240" w:lineRule="auto"/>
        <w:ind w:left="153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178F61B" w14:textId="77777777" w:rsidR="00F418A6" w:rsidRPr="00F418A6" w:rsidRDefault="00F418A6" w:rsidP="00F418A6">
      <w:pPr>
        <w:spacing w:after="0" w:line="240" w:lineRule="auto"/>
        <w:ind w:left="153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88649CB" w14:textId="3BF0EB1E" w:rsidR="00F418A6" w:rsidRPr="00875664" w:rsidRDefault="00F418A6" w:rsidP="0087566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Administrator’s Report- </w:t>
      </w:r>
      <w:r w:rsidR="007F077A"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Frank Warren</w:t>
      </w:r>
    </w:p>
    <w:p w14:paraId="0BD14A10" w14:textId="7DFA252C" w:rsidR="007F077A" w:rsidRPr="007F077A" w:rsidRDefault="14B9D249" w:rsidP="1BE26549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1BE26549">
        <w:rPr>
          <w:rFonts w:ascii="Calibri" w:eastAsia="Times New Roman" w:hAnsi="Calibri" w:cs="Calibri"/>
        </w:rPr>
        <w:t>Star will be back</w:t>
      </w:r>
      <w:r w:rsidR="5C13BFE1" w:rsidRPr="1BE26549">
        <w:rPr>
          <w:rFonts w:ascii="Calibri" w:eastAsia="Times New Roman" w:hAnsi="Calibri" w:cs="Calibri"/>
        </w:rPr>
        <w:t xml:space="preserve"> full time</w:t>
      </w:r>
      <w:r w:rsidRPr="1BE26549">
        <w:rPr>
          <w:rFonts w:ascii="Calibri" w:eastAsia="Times New Roman" w:hAnsi="Calibri" w:cs="Calibri"/>
        </w:rPr>
        <w:t xml:space="preserve"> the week of January 21</w:t>
      </w:r>
      <w:r w:rsidRPr="1BE26549">
        <w:rPr>
          <w:rFonts w:ascii="Calibri" w:eastAsia="Times New Roman" w:hAnsi="Calibri" w:cs="Calibri"/>
          <w:vertAlign w:val="superscript"/>
        </w:rPr>
        <w:t>st</w:t>
      </w:r>
      <w:r w:rsidRPr="1BE26549">
        <w:rPr>
          <w:rFonts w:ascii="Calibri" w:eastAsia="Times New Roman" w:hAnsi="Calibri" w:cs="Calibri"/>
        </w:rPr>
        <w:t xml:space="preserve"> but has been</w:t>
      </w:r>
      <w:r w:rsidR="464FF04E" w:rsidRPr="1BE26549">
        <w:rPr>
          <w:rFonts w:ascii="Calibri" w:eastAsia="Times New Roman" w:hAnsi="Calibri" w:cs="Calibri"/>
        </w:rPr>
        <w:t xml:space="preserve"> periodically in meetings and</w:t>
      </w:r>
      <w:r w:rsidRPr="1BE26549">
        <w:rPr>
          <w:rFonts w:ascii="Calibri" w:eastAsia="Times New Roman" w:hAnsi="Calibri" w:cs="Calibri"/>
        </w:rPr>
        <w:t xml:space="preserve"> keeping up with everything going on.</w:t>
      </w:r>
    </w:p>
    <w:p w14:paraId="46BC3162" w14:textId="46B60A93" w:rsidR="007F077A" w:rsidRPr="00875664" w:rsidRDefault="14B9D249" w:rsidP="00875664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1BE26549">
        <w:rPr>
          <w:rFonts w:ascii="Calibri" w:eastAsia="Times New Roman" w:hAnsi="Calibri" w:cs="Calibri"/>
        </w:rPr>
        <w:t>The CS</w:t>
      </w:r>
      <w:r w:rsidR="0FBEC752" w:rsidRPr="1BE26549">
        <w:rPr>
          <w:rFonts w:ascii="Calibri" w:eastAsia="Times New Roman" w:hAnsi="Calibri" w:cs="Calibri"/>
        </w:rPr>
        <w:t>U</w:t>
      </w:r>
      <w:r w:rsidRPr="1BE26549">
        <w:rPr>
          <w:rFonts w:ascii="Calibri" w:eastAsia="Times New Roman" w:hAnsi="Calibri" w:cs="Calibri"/>
        </w:rPr>
        <w:t xml:space="preserve"> is </w:t>
      </w:r>
      <w:r w:rsidR="6C2C6C38" w:rsidRPr="1BE26549">
        <w:rPr>
          <w:rFonts w:ascii="Calibri" w:eastAsia="Times New Roman" w:hAnsi="Calibri" w:cs="Calibri"/>
        </w:rPr>
        <w:t>going</w:t>
      </w:r>
      <w:r w:rsidRPr="1BE26549">
        <w:rPr>
          <w:rFonts w:ascii="Calibri" w:eastAsia="Times New Roman" w:hAnsi="Calibri" w:cs="Calibri"/>
        </w:rPr>
        <w:t xml:space="preserve"> to remained closed. </w:t>
      </w:r>
      <w:r w:rsidR="5285E02D" w:rsidRPr="1BE26549">
        <w:rPr>
          <w:rFonts w:ascii="Calibri" w:eastAsia="Times New Roman" w:hAnsi="Calibri" w:cs="Calibri"/>
        </w:rPr>
        <w:t xml:space="preserve">There are many reasons for this such </w:t>
      </w:r>
      <w:r w:rsidR="6416E692" w:rsidRPr="1BE26549">
        <w:rPr>
          <w:rFonts w:ascii="Calibri" w:eastAsia="Times New Roman" w:hAnsi="Calibri" w:cs="Calibri"/>
        </w:rPr>
        <w:t>as budget</w:t>
      </w:r>
      <w:r w:rsidRPr="1BE26549">
        <w:rPr>
          <w:rFonts w:ascii="Calibri" w:eastAsia="Times New Roman" w:hAnsi="Calibri" w:cs="Calibri"/>
        </w:rPr>
        <w:t xml:space="preserve"> cuts, </w:t>
      </w:r>
      <w:r w:rsidR="4C5CEBE4" w:rsidRPr="1BE26549">
        <w:rPr>
          <w:rFonts w:ascii="Calibri" w:eastAsia="Times New Roman" w:hAnsi="Calibri" w:cs="Calibri"/>
        </w:rPr>
        <w:t xml:space="preserve">low </w:t>
      </w:r>
      <w:r w:rsidRPr="1BE26549">
        <w:rPr>
          <w:rFonts w:ascii="Calibri" w:eastAsia="Times New Roman" w:hAnsi="Calibri" w:cs="Calibri"/>
        </w:rPr>
        <w:t xml:space="preserve">admission rate, and new vendor </w:t>
      </w:r>
      <w:r w:rsidR="7C867D58" w:rsidRPr="1BE26549">
        <w:rPr>
          <w:rFonts w:ascii="Calibri" w:eastAsia="Times New Roman" w:hAnsi="Calibri" w:cs="Calibri"/>
        </w:rPr>
        <w:t>costs</w:t>
      </w:r>
      <w:r w:rsidR="56A72174" w:rsidRPr="1BE26549">
        <w:rPr>
          <w:rFonts w:ascii="Calibri" w:eastAsia="Times New Roman" w:hAnsi="Calibri" w:cs="Calibri"/>
        </w:rPr>
        <w:t xml:space="preserve">. </w:t>
      </w:r>
      <w:r w:rsidR="28A4A434" w:rsidRPr="1BE26549">
        <w:rPr>
          <w:rFonts w:ascii="Calibri" w:eastAsia="Times New Roman" w:hAnsi="Calibri" w:cs="Calibri"/>
        </w:rPr>
        <w:t xml:space="preserve">The </w:t>
      </w:r>
      <w:r w:rsidR="5A26C5C6" w:rsidRPr="1BE26549">
        <w:rPr>
          <w:rFonts w:ascii="Calibri" w:eastAsia="Times New Roman" w:hAnsi="Calibri" w:cs="Calibri"/>
        </w:rPr>
        <w:t>S</w:t>
      </w:r>
      <w:r w:rsidR="28A4A434" w:rsidRPr="1BE26549">
        <w:rPr>
          <w:rFonts w:ascii="Calibri" w:eastAsia="Times New Roman" w:hAnsi="Calibri" w:cs="Calibri"/>
        </w:rPr>
        <w:t xml:space="preserve">obering </w:t>
      </w:r>
      <w:r w:rsidR="79D1386C" w:rsidRPr="1BE26549">
        <w:rPr>
          <w:rFonts w:ascii="Calibri" w:eastAsia="Times New Roman" w:hAnsi="Calibri" w:cs="Calibri"/>
        </w:rPr>
        <w:t>Center, which is also at half capacity,</w:t>
      </w:r>
      <w:r w:rsidR="28A4A434" w:rsidRPr="1BE26549">
        <w:rPr>
          <w:rFonts w:ascii="Calibri" w:eastAsia="Times New Roman" w:hAnsi="Calibri" w:cs="Calibri"/>
        </w:rPr>
        <w:t xml:space="preserve"> will be used for adults who need stabilization. The CSU building space will be redesigned as a </w:t>
      </w:r>
      <w:r w:rsidR="564CAAB3" w:rsidRPr="1BE26549">
        <w:rPr>
          <w:rFonts w:ascii="Calibri" w:eastAsia="Times New Roman" w:hAnsi="Calibri" w:cs="Calibri"/>
        </w:rPr>
        <w:t>children's</w:t>
      </w:r>
      <w:r w:rsidR="28A4A434" w:rsidRPr="1BE26549">
        <w:rPr>
          <w:rFonts w:ascii="Calibri" w:eastAsia="Times New Roman" w:hAnsi="Calibri" w:cs="Calibri"/>
        </w:rPr>
        <w:t xml:space="preserve"> </w:t>
      </w:r>
      <w:r w:rsidR="614B8C31" w:rsidRPr="1BE26549">
        <w:rPr>
          <w:rFonts w:ascii="Calibri" w:eastAsia="Times New Roman" w:hAnsi="Calibri" w:cs="Calibri"/>
        </w:rPr>
        <w:t>crisis residential space. There are funds the county already has</w:t>
      </w:r>
      <w:r w:rsidR="6351BB53" w:rsidRPr="1BE26549">
        <w:rPr>
          <w:rFonts w:ascii="Calibri" w:eastAsia="Times New Roman" w:hAnsi="Calibri" w:cs="Calibri"/>
        </w:rPr>
        <w:t xml:space="preserve"> that will go away soon that will be used</w:t>
      </w:r>
      <w:r w:rsidR="614B8C31" w:rsidRPr="1BE26549">
        <w:rPr>
          <w:rFonts w:ascii="Calibri" w:eastAsia="Times New Roman" w:hAnsi="Calibri" w:cs="Calibri"/>
        </w:rPr>
        <w:t xml:space="preserve"> to create this space. The BHCIP </w:t>
      </w:r>
      <w:r w:rsidR="70ED58FB" w:rsidRPr="1BE26549">
        <w:rPr>
          <w:rFonts w:ascii="Calibri" w:eastAsia="Times New Roman" w:hAnsi="Calibri" w:cs="Calibri"/>
        </w:rPr>
        <w:t>grant will still be submitting for children's crisis residential</w:t>
      </w:r>
      <w:r w:rsidR="033F27A2" w:rsidRPr="1BE26549">
        <w:rPr>
          <w:rFonts w:ascii="Calibri" w:eastAsia="Times New Roman" w:hAnsi="Calibri" w:cs="Calibri"/>
        </w:rPr>
        <w:t xml:space="preserve"> space</w:t>
      </w:r>
      <w:r w:rsidR="70ED58FB" w:rsidRPr="1BE26549">
        <w:rPr>
          <w:rFonts w:ascii="Calibri" w:eastAsia="Times New Roman" w:hAnsi="Calibri" w:cs="Calibri"/>
        </w:rPr>
        <w:t xml:space="preserve">, but </w:t>
      </w:r>
      <w:r w:rsidR="3E2131A6" w:rsidRPr="1BE26549">
        <w:rPr>
          <w:rFonts w:ascii="Calibri" w:eastAsia="Times New Roman" w:hAnsi="Calibri" w:cs="Calibri"/>
        </w:rPr>
        <w:t>that space</w:t>
      </w:r>
      <w:r w:rsidR="70ED58FB" w:rsidRPr="1BE26549">
        <w:rPr>
          <w:rFonts w:ascii="Calibri" w:eastAsia="Times New Roman" w:hAnsi="Calibri" w:cs="Calibri"/>
        </w:rPr>
        <w:t xml:space="preserve"> will be put in the </w:t>
      </w:r>
      <w:r w:rsidR="1B1CA39C" w:rsidRPr="1BE26549">
        <w:rPr>
          <w:rFonts w:ascii="Calibri" w:eastAsia="Times New Roman" w:hAnsi="Calibri" w:cs="Calibri"/>
        </w:rPr>
        <w:t>North County</w:t>
      </w:r>
      <w:r w:rsidR="70ED58FB" w:rsidRPr="1BE26549">
        <w:rPr>
          <w:rFonts w:ascii="Calibri" w:eastAsia="Times New Roman" w:hAnsi="Calibri" w:cs="Calibri"/>
        </w:rPr>
        <w:t xml:space="preserve"> if the county is rewarded the money.</w:t>
      </w:r>
    </w:p>
    <w:p w14:paraId="093032C8" w14:textId="1E78491A" w:rsidR="44F28B97" w:rsidRDefault="44F28B97" w:rsidP="1BE2654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1BE26549">
        <w:rPr>
          <w:rFonts w:ascii="Calibri" w:eastAsia="Times New Roman" w:hAnsi="Calibri" w:cs="Calibri"/>
        </w:rPr>
        <w:t xml:space="preserve">The </w:t>
      </w:r>
      <w:r w:rsidR="00582219">
        <w:rPr>
          <w:rFonts w:ascii="Calibri" w:eastAsia="Times New Roman" w:hAnsi="Calibri" w:cs="Calibri"/>
        </w:rPr>
        <w:t>C</w:t>
      </w:r>
      <w:r w:rsidRPr="1BE26549">
        <w:rPr>
          <w:rFonts w:ascii="Calibri" w:eastAsia="Times New Roman" w:hAnsi="Calibri" w:cs="Calibri"/>
        </w:rPr>
        <w:t xml:space="preserve">ounty </w:t>
      </w:r>
      <w:r w:rsidR="00582219" w:rsidRPr="1BE26549">
        <w:rPr>
          <w:rFonts w:ascii="Calibri" w:eastAsia="Times New Roman" w:hAnsi="Calibri" w:cs="Calibri"/>
        </w:rPr>
        <w:t>wants</w:t>
      </w:r>
      <w:r w:rsidRPr="1BE26549">
        <w:rPr>
          <w:rFonts w:ascii="Calibri" w:eastAsia="Times New Roman" w:hAnsi="Calibri" w:cs="Calibri"/>
        </w:rPr>
        <w:t xml:space="preserve"> each department to take a cut of 15% of their general fund support. The cut list would be between 4-5 million. </w:t>
      </w:r>
      <w:r w:rsidR="4CF3D3A9" w:rsidRPr="1BE26549">
        <w:rPr>
          <w:rFonts w:ascii="Calibri" w:eastAsia="Times New Roman" w:hAnsi="Calibri" w:cs="Calibri"/>
        </w:rPr>
        <w:t xml:space="preserve">With MSHA reform there is 5 million </w:t>
      </w:r>
      <w:r w:rsidR="00646D19" w:rsidRPr="1BE26549">
        <w:rPr>
          <w:rFonts w:ascii="Calibri" w:eastAsia="Times New Roman" w:hAnsi="Calibri" w:cs="Calibri"/>
        </w:rPr>
        <w:t>dollars’ worth</w:t>
      </w:r>
      <w:r w:rsidR="4CF3D3A9" w:rsidRPr="1BE26549">
        <w:rPr>
          <w:rFonts w:ascii="Calibri" w:eastAsia="Times New Roman" w:hAnsi="Calibri" w:cs="Calibri"/>
        </w:rPr>
        <w:t xml:space="preserve"> of programs that need to be cut and moved to fund housing. Most of the </w:t>
      </w:r>
      <w:r w:rsidR="642B6B6A" w:rsidRPr="1BE26549">
        <w:rPr>
          <w:rFonts w:ascii="Calibri" w:eastAsia="Times New Roman" w:hAnsi="Calibri" w:cs="Calibri"/>
        </w:rPr>
        <w:t xml:space="preserve">prevention and outreach programming is not required so is on the table to be cut. </w:t>
      </w:r>
      <w:r w:rsidR="4CF3D3A9" w:rsidRPr="1BE26549">
        <w:rPr>
          <w:rFonts w:ascii="Calibri" w:eastAsia="Times New Roman" w:hAnsi="Calibri" w:cs="Calibri"/>
        </w:rPr>
        <w:t xml:space="preserve"> </w:t>
      </w:r>
      <w:r w:rsidR="1B4072FA" w:rsidRPr="1BE26549">
        <w:rPr>
          <w:rFonts w:ascii="Calibri" w:eastAsia="Times New Roman" w:hAnsi="Calibri" w:cs="Calibri"/>
        </w:rPr>
        <w:t xml:space="preserve">The health agency is trying to find grants and other funding sources for these programs. </w:t>
      </w:r>
    </w:p>
    <w:p w14:paraId="59D9F929" w14:textId="2FCF24BD" w:rsidR="19002DC3" w:rsidRDefault="19002DC3" w:rsidP="1BE2654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1BE26549">
        <w:rPr>
          <w:rFonts w:ascii="Calibri" w:eastAsia="Times New Roman" w:hAnsi="Calibri" w:cs="Calibri"/>
        </w:rPr>
        <w:t xml:space="preserve">The county is working on a contract with a consulting group to do organizational reviews. The goal is to help </w:t>
      </w:r>
      <w:r w:rsidR="5320B241" w:rsidRPr="1BE26549">
        <w:rPr>
          <w:rFonts w:ascii="Calibri" w:eastAsia="Times New Roman" w:hAnsi="Calibri" w:cs="Calibri"/>
        </w:rPr>
        <w:t>reengineer</w:t>
      </w:r>
      <w:r w:rsidRPr="1BE26549">
        <w:rPr>
          <w:rFonts w:ascii="Calibri" w:eastAsia="Times New Roman" w:hAnsi="Calibri" w:cs="Calibri"/>
        </w:rPr>
        <w:t xml:space="preserve"> the staffing capacity of the agency to handle all the new thin</w:t>
      </w:r>
      <w:r w:rsidR="15438E0F" w:rsidRPr="1BE26549">
        <w:rPr>
          <w:rFonts w:ascii="Calibri" w:eastAsia="Times New Roman" w:hAnsi="Calibri" w:cs="Calibri"/>
        </w:rPr>
        <w:t xml:space="preserve">gs that are coming. There is a good work force for the </w:t>
      </w:r>
      <w:r w:rsidR="5B6A0474" w:rsidRPr="1BE26549">
        <w:rPr>
          <w:rFonts w:ascii="Calibri" w:eastAsia="Times New Roman" w:hAnsi="Calibri" w:cs="Calibri"/>
        </w:rPr>
        <w:t>day-to-day</w:t>
      </w:r>
      <w:r w:rsidR="15438E0F" w:rsidRPr="1BE26549">
        <w:rPr>
          <w:rFonts w:ascii="Calibri" w:eastAsia="Times New Roman" w:hAnsi="Calibri" w:cs="Calibri"/>
        </w:rPr>
        <w:t xml:space="preserve"> clinic </w:t>
      </w:r>
      <w:r w:rsidR="1572BC0F" w:rsidRPr="1BE26549">
        <w:rPr>
          <w:rFonts w:ascii="Calibri" w:eastAsia="Times New Roman" w:hAnsi="Calibri" w:cs="Calibri"/>
        </w:rPr>
        <w:t>work,</w:t>
      </w:r>
      <w:r w:rsidR="15438E0F" w:rsidRPr="1BE26549">
        <w:rPr>
          <w:rFonts w:ascii="Calibri" w:eastAsia="Times New Roman" w:hAnsi="Calibri" w:cs="Calibri"/>
        </w:rPr>
        <w:t xml:space="preserve"> but </w:t>
      </w:r>
      <w:r w:rsidR="0F47A14E" w:rsidRPr="1BE26549">
        <w:rPr>
          <w:rFonts w:ascii="Calibri" w:eastAsia="Times New Roman" w:hAnsi="Calibri" w:cs="Calibri"/>
        </w:rPr>
        <w:t xml:space="preserve">the county is currently </w:t>
      </w:r>
      <w:r w:rsidR="15438E0F" w:rsidRPr="1BE26549">
        <w:rPr>
          <w:rFonts w:ascii="Calibri" w:eastAsia="Times New Roman" w:hAnsi="Calibri" w:cs="Calibri"/>
        </w:rPr>
        <w:t xml:space="preserve">not built for the analytical needs that are going to </w:t>
      </w:r>
      <w:r w:rsidR="213873B1" w:rsidRPr="1BE26549">
        <w:rPr>
          <w:rFonts w:ascii="Calibri" w:eastAsia="Times New Roman" w:hAnsi="Calibri" w:cs="Calibri"/>
        </w:rPr>
        <w:t>be required</w:t>
      </w:r>
      <w:r w:rsidR="15438E0F" w:rsidRPr="1BE26549">
        <w:rPr>
          <w:rFonts w:ascii="Calibri" w:eastAsia="Times New Roman" w:hAnsi="Calibri" w:cs="Calibri"/>
        </w:rPr>
        <w:t xml:space="preserve">. </w:t>
      </w:r>
    </w:p>
    <w:p w14:paraId="680734E8" w14:textId="3B74361B" w:rsidR="50747914" w:rsidRDefault="50747914" w:rsidP="1BE2654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1BE26549">
        <w:rPr>
          <w:rFonts w:ascii="Calibri" w:eastAsia="Times New Roman" w:hAnsi="Calibri" w:cs="Calibri"/>
        </w:rPr>
        <w:t>The results of the triannual audit are coming Thursday January 23</w:t>
      </w:r>
      <w:r w:rsidRPr="1BE26549">
        <w:rPr>
          <w:rFonts w:ascii="Calibri" w:eastAsia="Times New Roman" w:hAnsi="Calibri" w:cs="Calibri"/>
          <w:vertAlign w:val="superscript"/>
        </w:rPr>
        <w:t>rd</w:t>
      </w:r>
      <w:r w:rsidRPr="1BE26549">
        <w:rPr>
          <w:rFonts w:ascii="Calibri" w:eastAsia="Times New Roman" w:hAnsi="Calibri" w:cs="Calibri"/>
        </w:rPr>
        <w:t>.</w:t>
      </w:r>
    </w:p>
    <w:p w14:paraId="142DA410" w14:textId="487E0B1A" w:rsidR="50747914" w:rsidRDefault="50747914" w:rsidP="1BE2654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1BE26549">
        <w:rPr>
          <w:rFonts w:ascii="Calibri" w:eastAsia="Times New Roman" w:hAnsi="Calibri" w:cs="Calibri"/>
        </w:rPr>
        <w:t xml:space="preserve">With the passing of Mary Bianchi there will be a </w:t>
      </w:r>
      <w:r w:rsidR="09658B2A" w:rsidRPr="1BE26549">
        <w:rPr>
          <w:rFonts w:ascii="Calibri" w:eastAsia="Times New Roman" w:hAnsi="Calibri" w:cs="Calibri"/>
        </w:rPr>
        <w:t>proclamation</w:t>
      </w:r>
      <w:r w:rsidRPr="1BE26549">
        <w:rPr>
          <w:rFonts w:ascii="Calibri" w:eastAsia="Times New Roman" w:hAnsi="Calibri" w:cs="Calibri"/>
        </w:rPr>
        <w:t xml:space="preserve"> to honor her at the board of supervisors. Right </w:t>
      </w:r>
      <w:r w:rsidR="00646D19" w:rsidRPr="1BE26549">
        <w:rPr>
          <w:rFonts w:ascii="Calibri" w:eastAsia="Times New Roman" w:hAnsi="Calibri" w:cs="Calibri"/>
        </w:rPr>
        <w:t>now,</w:t>
      </w:r>
      <w:r w:rsidRPr="1BE26549">
        <w:rPr>
          <w:rFonts w:ascii="Calibri" w:eastAsia="Times New Roman" w:hAnsi="Calibri" w:cs="Calibri"/>
        </w:rPr>
        <w:t xml:space="preserve"> they are looking at the dates in March. The </w:t>
      </w:r>
      <w:r w:rsidR="5C86D5B4" w:rsidRPr="1BE26549">
        <w:rPr>
          <w:rFonts w:ascii="Calibri" w:eastAsia="Times New Roman" w:hAnsi="Calibri" w:cs="Calibri"/>
        </w:rPr>
        <w:t>proclamation</w:t>
      </w:r>
      <w:r w:rsidRPr="1BE26549">
        <w:rPr>
          <w:rFonts w:ascii="Calibri" w:eastAsia="Times New Roman" w:hAnsi="Calibri" w:cs="Calibri"/>
        </w:rPr>
        <w:t xml:space="preserve"> will be dra</w:t>
      </w:r>
      <w:r w:rsidR="740D3D5D" w:rsidRPr="1BE26549">
        <w:rPr>
          <w:rFonts w:ascii="Calibri" w:eastAsia="Times New Roman" w:hAnsi="Calibri" w:cs="Calibri"/>
        </w:rPr>
        <w:t xml:space="preserve">fted so the board can review it at the </w:t>
      </w:r>
      <w:r w:rsidR="13D102AD" w:rsidRPr="1BE26549">
        <w:rPr>
          <w:rFonts w:ascii="Calibri" w:eastAsia="Times New Roman" w:hAnsi="Calibri" w:cs="Calibri"/>
        </w:rPr>
        <w:t>February</w:t>
      </w:r>
      <w:r w:rsidR="740D3D5D" w:rsidRPr="1BE26549">
        <w:rPr>
          <w:rFonts w:ascii="Calibri" w:eastAsia="Times New Roman" w:hAnsi="Calibri" w:cs="Calibri"/>
        </w:rPr>
        <w:t xml:space="preserve"> meeting.</w:t>
      </w:r>
      <w:r w:rsidR="6738D505" w:rsidRPr="1BE26549">
        <w:rPr>
          <w:rFonts w:ascii="Calibri" w:eastAsia="Times New Roman" w:hAnsi="Calibri" w:cs="Calibri"/>
        </w:rPr>
        <w:t xml:space="preserve"> If anyone wants to give input on the proclamation reach out to Frank Warren. </w:t>
      </w:r>
    </w:p>
    <w:p w14:paraId="1DE9EE79" w14:textId="12969782" w:rsidR="00F418A6" w:rsidRPr="00F418A6" w:rsidRDefault="00F418A6" w:rsidP="0216B278">
      <w:pPr>
        <w:spacing w:after="0" w:line="240" w:lineRule="auto"/>
        <w:ind w:left="1905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26E4F7B" w14:textId="77777777" w:rsidR="00F418A6" w:rsidRPr="00F418A6" w:rsidRDefault="00F418A6" w:rsidP="00F418A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CEBEC03" w14:textId="7F21C891" w:rsidR="00F418A6" w:rsidRPr="00875664" w:rsidRDefault="00F418A6" w:rsidP="00875664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Presentation</w:t>
      </w:r>
      <w:r w:rsidR="007F077A"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 SELPA and CYBHI- Amber Gallag</w:t>
      </w:r>
      <w:r w:rsidR="46B223AE"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</w:t>
      </w:r>
      <w:r w:rsidR="007F077A"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er and Melanie Crawford</w:t>
      </w:r>
    </w:p>
    <w:p w14:paraId="11CA1020" w14:textId="7BA0C0AA" w:rsidR="007F077A" w:rsidRPr="00875664" w:rsidRDefault="0362F3DF" w:rsidP="00875664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1BE26549">
        <w:rPr>
          <w:rFonts w:ascii="Calibri" w:eastAsia="Times New Roman" w:hAnsi="Calibri" w:cs="Calibri"/>
          <w:color w:val="000000" w:themeColor="text1"/>
        </w:rPr>
        <w:t xml:space="preserve">Amber Gallagher gave an overview of </w:t>
      </w:r>
      <w:r w:rsidR="49D6FA46" w:rsidRPr="7ADD7616">
        <w:rPr>
          <w:rFonts w:ascii="Calibri" w:eastAsia="Times New Roman" w:hAnsi="Calibri" w:cs="Calibri"/>
          <w:color w:val="000000" w:themeColor="text1"/>
        </w:rPr>
        <w:t>the</w:t>
      </w:r>
      <w:r w:rsidRPr="7ADD7616">
        <w:rPr>
          <w:rFonts w:ascii="Calibri" w:eastAsia="Times New Roman" w:hAnsi="Calibri" w:cs="Calibri"/>
          <w:color w:val="000000" w:themeColor="text1"/>
        </w:rPr>
        <w:t xml:space="preserve"> </w:t>
      </w:r>
      <w:r w:rsidRPr="1BE26549">
        <w:rPr>
          <w:rFonts w:ascii="Calibri" w:eastAsia="Times New Roman" w:hAnsi="Calibri" w:cs="Calibri"/>
          <w:color w:val="000000" w:themeColor="text1"/>
        </w:rPr>
        <w:t>San Luis Obispo County Office of Education and SELPA.</w:t>
      </w:r>
      <w:r w:rsidR="35AAA63A" w:rsidRPr="1BE26549">
        <w:rPr>
          <w:rFonts w:ascii="Calibri" w:eastAsia="Times New Roman" w:hAnsi="Calibri" w:cs="Calibri"/>
          <w:color w:val="000000" w:themeColor="text1"/>
        </w:rPr>
        <w:t xml:space="preserve"> Data was included on how many students in the county had disabilities and a breakdown of what they were. </w:t>
      </w:r>
      <w:r w:rsidR="4BF9490B" w:rsidRPr="1BE26549">
        <w:rPr>
          <w:rFonts w:ascii="Calibri" w:eastAsia="Times New Roman" w:hAnsi="Calibri" w:cs="Calibri"/>
          <w:color w:val="000000" w:themeColor="text1"/>
        </w:rPr>
        <w:t>Programming</w:t>
      </w:r>
      <w:r w:rsidR="35AAA63A" w:rsidRPr="1BE26549">
        <w:rPr>
          <w:rFonts w:ascii="Calibri" w:eastAsia="Times New Roman" w:hAnsi="Calibri" w:cs="Calibri"/>
          <w:color w:val="000000" w:themeColor="text1"/>
        </w:rPr>
        <w:t xml:space="preserve"> to support mental and emotional health wer</w:t>
      </w:r>
      <w:r w:rsidR="24967E80" w:rsidRPr="1BE26549">
        <w:rPr>
          <w:rFonts w:ascii="Calibri" w:eastAsia="Times New Roman" w:hAnsi="Calibri" w:cs="Calibri"/>
          <w:color w:val="000000" w:themeColor="text1"/>
        </w:rPr>
        <w:t>e discussed.</w:t>
      </w:r>
    </w:p>
    <w:p w14:paraId="10778193" w14:textId="21C3A9F5" w:rsidR="007F077A" w:rsidRDefault="62558C06" w:rsidP="7ADD7616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1BE26549">
        <w:rPr>
          <w:rFonts w:ascii="Calibri" w:eastAsia="Times New Roman" w:hAnsi="Calibri" w:cs="Calibri"/>
          <w:color w:val="000000" w:themeColor="text1"/>
        </w:rPr>
        <w:t xml:space="preserve">Melanie Crawford described the Children and Youth Behavioral Health Initiative (CYBHI). </w:t>
      </w:r>
      <w:r w:rsidR="1D89FDBB" w:rsidRPr="1BE26549">
        <w:rPr>
          <w:rFonts w:ascii="Calibri" w:eastAsia="Times New Roman" w:hAnsi="Calibri" w:cs="Calibri"/>
          <w:color w:val="000000" w:themeColor="text1"/>
        </w:rPr>
        <w:t xml:space="preserve"> </w:t>
      </w:r>
      <w:r w:rsidR="1D89FDBB" w:rsidRPr="7ADD7616">
        <w:rPr>
          <w:rFonts w:ascii="Calibri" w:eastAsia="Times New Roman" w:hAnsi="Calibri" w:cs="Calibri"/>
          <w:color w:val="000000" w:themeColor="text1"/>
        </w:rPr>
        <w:t xml:space="preserve">Highlights included what the initiative is, </w:t>
      </w:r>
      <w:r w:rsidR="3072E5FB" w:rsidRPr="7ADD7616">
        <w:rPr>
          <w:rFonts w:ascii="Calibri" w:eastAsia="Times New Roman" w:hAnsi="Calibri" w:cs="Calibri"/>
          <w:color w:val="000000" w:themeColor="text1"/>
        </w:rPr>
        <w:t xml:space="preserve">the workstream of the initiative and </w:t>
      </w:r>
      <w:r w:rsidR="609A106A" w:rsidRPr="7ADD7616">
        <w:rPr>
          <w:rFonts w:ascii="Calibri" w:eastAsia="Times New Roman" w:hAnsi="Calibri" w:cs="Calibri"/>
          <w:color w:val="000000" w:themeColor="text1"/>
        </w:rPr>
        <w:t>the new programs the initiative brings.</w:t>
      </w:r>
      <w:r w:rsidR="7D3AB839" w:rsidRPr="7ADD7616">
        <w:rPr>
          <w:rFonts w:ascii="Calibri" w:eastAsia="Times New Roman" w:hAnsi="Calibri" w:cs="Calibri"/>
          <w:color w:val="000000" w:themeColor="text1"/>
        </w:rPr>
        <w:t xml:space="preserve"> (See PowerPoint for more details).</w:t>
      </w:r>
    </w:p>
    <w:p w14:paraId="2006FB3F" w14:textId="77777777" w:rsidR="00F418A6" w:rsidRPr="00F418A6" w:rsidRDefault="00F418A6" w:rsidP="0216B2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6E16BB7" w14:textId="77777777" w:rsidR="00F418A6" w:rsidRPr="00F418A6" w:rsidRDefault="00F418A6" w:rsidP="00F418A6">
      <w:pPr>
        <w:spacing w:after="0" w:line="240" w:lineRule="auto"/>
        <w:ind w:left="144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0EE1E6D" w14:textId="3255DD2E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Reminder: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Next Month Presentation on </w:t>
      </w:r>
      <w:r w:rsidR="006E2223">
        <w:rPr>
          <w:rFonts w:ascii="Calibri" w:eastAsia="Times New Roman" w:hAnsi="Calibri" w:cs="Calibri"/>
          <w:color w:val="000000"/>
          <w:kern w:val="0"/>
          <w14:ligatures w14:val="none"/>
        </w:rPr>
        <w:t>CAPSLO- Teen Wellness Program</w:t>
      </w:r>
    </w:p>
    <w:p w14:paraId="5A12185C" w14:textId="77777777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33D5652" w14:textId="71B252A9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Adjourn at </w:t>
      </w:r>
      <w:r w:rsidR="4AABDA11"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4:36pm   Melissa Cummins/Amber Gall</w:t>
      </w:r>
      <w:r w:rsidR="6D2AA370"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agher</w:t>
      </w:r>
    </w:p>
    <w:p w14:paraId="6325338C" w14:textId="77777777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5375EB3" w14:textId="65E481CC" w:rsidR="00F418A6" w:rsidRPr="00F418A6" w:rsidRDefault="00F418A6" w:rsidP="00F418A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Next Behavioral Health Board Meeting </w:t>
      </w:r>
      <w:r w:rsidR="006E222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 19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th, 202</w:t>
      </w:r>
      <w:r w:rsidR="006E222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at 3:00pm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EC4DC9E" w14:textId="77777777" w:rsidR="000E1801" w:rsidRDefault="000E1801"/>
    <w:sectPr w:rsidR="000E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C6DB7"/>
    <w:multiLevelType w:val="multilevel"/>
    <w:tmpl w:val="CE24D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A9C18F6"/>
    <w:multiLevelType w:val="multilevel"/>
    <w:tmpl w:val="D56E85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54D4582"/>
    <w:multiLevelType w:val="multilevel"/>
    <w:tmpl w:val="22E62A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855122E"/>
    <w:multiLevelType w:val="multilevel"/>
    <w:tmpl w:val="5C78C8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9BA7062"/>
    <w:multiLevelType w:val="multilevel"/>
    <w:tmpl w:val="7556E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C7939"/>
    <w:multiLevelType w:val="multilevel"/>
    <w:tmpl w:val="BBCE869E"/>
    <w:lvl w:ilvl="0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8F6E6F"/>
    <w:multiLevelType w:val="multilevel"/>
    <w:tmpl w:val="B568E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686680"/>
    <w:multiLevelType w:val="hybridMultilevel"/>
    <w:tmpl w:val="218E94D8"/>
    <w:lvl w:ilvl="0" w:tplc="A3403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A2E28"/>
    <w:multiLevelType w:val="multilevel"/>
    <w:tmpl w:val="FF9221E6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entative="1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9" w15:restartNumberingAfterBreak="0">
    <w:nsid w:val="2D0E2CF7"/>
    <w:multiLevelType w:val="multilevel"/>
    <w:tmpl w:val="817C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D717CD0"/>
    <w:multiLevelType w:val="multilevel"/>
    <w:tmpl w:val="F4F06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07B43"/>
    <w:multiLevelType w:val="multilevel"/>
    <w:tmpl w:val="542EE7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4D62720"/>
    <w:multiLevelType w:val="multilevel"/>
    <w:tmpl w:val="525CF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17DEA"/>
    <w:multiLevelType w:val="multilevel"/>
    <w:tmpl w:val="97A4F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540DB"/>
    <w:multiLevelType w:val="multilevel"/>
    <w:tmpl w:val="9FAE5B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E795E23"/>
    <w:multiLevelType w:val="multilevel"/>
    <w:tmpl w:val="3AFAE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D49D9"/>
    <w:multiLevelType w:val="hybridMultilevel"/>
    <w:tmpl w:val="90AA5C48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8F362A1"/>
    <w:multiLevelType w:val="hybridMultilevel"/>
    <w:tmpl w:val="D74AB9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044924"/>
    <w:multiLevelType w:val="multilevel"/>
    <w:tmpl w:val="85F8E94C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D2545F3"/>
    <w:multiLevelType w:val="multilevel"/>
    <w:tmpl w:val="0914B2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3DF6688"/>
    <w:multiLevelType w:val="multilevel"/>
    <w:tmpl w:val="0E540D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5991847"/>
    <w:multiLevelType w:val="hybridMultilevel"/>
    <w:tmpl w:val="94C4B2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D26138"/>
    <w:multiLevelType w:val="multilevel"/>
    <w:tmpl w:val="2A6A77A8"/>
    <w:lvl w:ilvl="0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CC70279"/>
    <w:multiLevelType w:val="multilevel"/>
    <w:tmpl w:val="076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601C8"/>
    <w:multiLevelType w:val="multilevel"/>
    <w:tmpl w:val="0D1072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A93A59"/>
    <w:multiLevelType w:val="multilevel"/>
    <w:tmpl w:val="8B84D6B2"/>
    <w:lvl w:ilvl="0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4B9286F"/>
    <w:multiLevelType w:val="multilevel"/>
    <w:tmpl w:val="C5D06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5B3CE8"/>
    <w:multiLevelType w:val="hybridMultilevel"/>
    <w:tmpl w:val="C69A8538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7C174102"/>
    <w:multiLevelType w:val="multilevel"/>
    <w:tmpl w:val="3370CB38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entative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entative="1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entative="1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entative="1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entative="1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entative="1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num w:numId="1" w16cid:durableId="972445642">
    <w:abstractNumId w:val="23"/>
  </w:num>
  <w:num w:numId="2" w16cid:durableId="17590560">
    <w:abstractNumId w:val="12"/>
  </w:num>
  <w:num w:numId="3" w16cid:durableId="2016298016">
    <w:abstractNumId w:val="18"/>
  </w:num>
  <w:num w:numId="4" w16cid:durableId="333803981">
    <w:abstractNumId w:val="10"/>
  </w:num>
  <w:num w:numId="5" w16cid:durableId="254947827">
    <w:abstractNumId w:val="2"/>
  </w:num>
  <w:num w:numId="6" w16cid:durableId="417794833">
    <w:abstractNumId w:val="26"/>
  </w:num>
  <w:num w:numId="7" w16cid:durableId="1206942052">
    <w:abstractNumId w:val="4"/>
  </w:num>
  <w:num w:numId="8" w16cid:durableId="745762678">
    <w:abstractNumId w:val="3"/>
  </w:num>
  <w:num w:numId="9" w16cid:durableId="2025937563">
    <w:abstractNumId w:val="14"/>
  </w:num>
  <w:num w:numId="10" w16cid:durableId="1709182265">
    <w:abstractNumId w:val="28"/>
  </w:num>
  <w:num w:numId="11" w16cid:durableId="822085845">
    <w:abstractNumId w:val="25"/>
  </w:num>
  <w:num w:numId="12" w16cid:durableId="1226986159">
    <w:abstractNumId w:val="0"/>
  </w:num>
  <w:num w:numId="13" w16cid:durableId="1590196171">
    <w:abstractNumId w:val="8"/>
  </w:num>
  <w:num w:numId="14" w16cid:durableId="211158458">
    <w:abstractNumId w:val="1"/>
  </w:num>
  <w:num w:numId="15" w16cid:durableId="1388797939">
    <w:abstractNumId w:val="13"/>
  </w:num>
  <w:num w:numId="16" w16cid:durableId="583298306">
    <w:abstractNumId w:val="20"/>
  </w:num>
  <w:num w:numId="17" w16cid:durableId="1523350581">
    <w:abstractNumId w:val="19"/>
  </w:num>
  <w:num w:numId="18" w16cid:durableId="1712532594">
    <w:abstractNumId w:val="22"/>
  </w:num>
  <w:num w:numId="19" w16cid:durableId="622617484">
    <w:abstractNumId w:val="15"/>
  </w:num>
  <w:num w:numId="20" w16cid:durableId="1637297316">
    <w:abstractNumId w:val="5"/>
  </w:num>
  <w:num w:numId="21" w16cid:durableId="1511484334">
    <w:abstractNumId w:val="6"/>
  </w:num>
  <w:num w:numId="22" w16cid:durableId="829252478">
    <w:abstractNumId w:val="24"/>
  </w:num>
  <w:num w:numId="23" w16cid:durableId="631324290">
    <w:abstractNumId w:val="11"/>
  </w:num>
  <w:num w:numId="24" w16cid:durableId="2001348616">
    <w:abstractNumId w:val="9"/>
  </w:num>
  <w:num w:numId="25" w16cid:durableId="1383555016">
    <w:abstractNumId w:val="7"/>
  </w:num>
  <w:num w:numId="26" w16cid:durableId="1194658387">
    <w:abstractNumId w:val="17"/>
  </w:num>
  <w:num w:numId="27" w16cid:durableId="1150830537">
    <w:abstractNumId w:val="16"/>
  </w:num>
  <w:num w:numId="28" w16cid:durableId="2099864278">
    <w:abstractNumId w:val="27"/>
  </w:num>
  <w:num w:numId="29" w16cid:durableId="13677508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6"/>
    <w:rsid w:val="00006D78"/>
    <w:rsid w:val="0001774C"/>
    <w:rsid w:val="00033376"/>
    <w:rsid w:val="000A6BD0"/>
    <w:rsid w:val="000E1801"/>
    <w:rsid w:val="001D0A02"/>
    <w:rsid w:val="0021421C"/>
    <w:rsid w:val="0026525C"/>
    <w:rsid w:val="0027496D"/>
    <w:rsid w:val="002D15C7"/>
    <w:rsid w:val="002E5DA6"/>
    <w:rsid w:val="003F0BC0"/>
    <w:rsid w:val="003F239A"/>
    <w:rsid w:val="00401F7A"/>
    <w:rsid w:val="004577CA"/>
    <w:rsid w:val="004E2E0F"/>
    <w:rsid w:val="005044E2"/>
    <w:rsid w:val="00533C98"/>
    <w:rsid w:val="00581161"/>
    <w:rsid w:val="00582219"/>
    <w:rsid w:val="005850FA"/>
    <w:rsid w:val="00590A33"/>
    <w:rsid w:val="00646D19"/>
    <w:rsid w:val="00674755"/>
    <w:rsid w:val="006767F1"/>
    <w:rsid w:val="006D5D8D"/>
    <w:rsid w:val="006E2223"/>
    <w:rsid w:val="006F1D26"/>
    <w:rsid w:val="00755644"/>
    <w:rsid w:val="007761A3"/>
    <w:rsid w:val="007F077A"/>
    <w:rsid w:val="007F346F"/>
    <w:rsid w:val="00836F3D"/>
    <w:rsid w:val="008660D5"/>
    <w:rsid w:val="00875664"/>
    <w:rsid w:val="008A5C35"/>
    <w:rsid w:val="008B7FDF"/>
    <w:rsid w:val="009A0233"/>
    <w:rsid w:val="009C7E41"/>
    <w:rsid w:val="00A1558C"/>
    <w:rsid w:val="00A9691E"/>
    <w:rsid w:val="00A9788F"/>
    <w:rsid w:val="00AA5400"/>
    <w:rsid w:val="00AF0559"/>
    <w:rsid w:val="00B30299"/>
    <w:rsid w:val="00B45265"/>
    <w:rsid w:val="00B85872"/>
    <w:rsid w:val="00C00582"/>
    <w:rsid w:val="00C559B2"/>
    <w:rsid w:val="00C81901"/>
    <w:rsid w:val="00C9458D"/>
    <w:rsid w:val="00CA3366"/>
    <w:rsid w:val="00D07134"/>
    <w:rsid w:val="00D57494"/>
    <w:rsid w:val="00D80AFC"/>
    <w:rsid w:val="00DC7522"/>
    <w:rsid w:val="00DE155E"/>
    <w:rsid w:val="00DF3646"/>
    <w:rsid w:val="00E3746D"/>
    <w:rsid w:val="00ED6E0B"/>
    <w:rsid w:val="00F418A6"/>
    <w:rsid w:val="00F849D6"/>
    <w:rsid w:val="00FC5D7E"/>
    <w:rsid w:val="019F7C7F"/>
    <w:rsid w:val="0211754D"/>
    <w:rsid w:val="0216B278"/>
    <w:rsid w:val="024D2408"/>
    <w:rsid w:val="033F27A2"/>
    <w:rsid w:val="034A0C5A"/>
    <w:rsid w:val="0362F3DF"/>
    <w:rsid w:val="04B2285E"/>
    <w:rsid w:val="054BD53B"/>
    <w:rsid w:val="07A03953"/>
    <w:rsid w:val="07E6C0B0"/>
    <w:rsid w:val="09658B2A"/>
    <w:rsid w:val="0A0D9A99"/>
    <w:rsid w:val="0A4642C8"/>
    <w:rsid w:val="0D4F951D"/>
    <w:rsid w:val="0D62D733"/>
    <w:rsid w:val="0E35D9A3"/>
    <w:rsid w:val="0E80ED3D"/>
    <w:rsid w:val="0F47A14E"/>
    <w:rsid w:val="0FA76F6D"/>
    <w:rsid w:val="0FBEC752"/>
    <w:rsid w:val="10F6C06D"/>
    <w:rsid w:val="12CD04E2"/>
    <w:rsid w:val="13485B94"/>
    <w:rsid w:val="13D102AD"/>
    <w:rsid w:val="146BB8D8"/>
    <w:rsid w:val="147F3EB4"/>
    <w:rsid w:val="14AF5B22"/>
    <w:rsid w:val="14B9D249"/>
    <w:rsid w:val="15320D95"/>
    <w:rsid w:val="15438E0F"/>
    <w:rsid w:val="15482A3F"/>
    <w:rsid w:val="1549AAAC"/>
    <w:rsid w:val="1572BC0F"/>
    <w:rsid w:val="17F6D0ED"/>
    <w:rsid w:val="1814381C"/>
    <w:rsid w:val="19002DC3"/>
    <w:rsid w:val="19056D9A"/>
    <w:rsid w:val="1A4DE7D8"/>
    <w:rsid w:val="1B1CA39C"/>
    <w:rsid w:val="1B4072FA"/>
    <w:rsid w:val="1BE26549"/>
    <w:rsid w:val="1D89FDBB"/>
    <w:rsid w:val="1FC6AE7F"/>
    <w:rsid w:val="2021BD95"/>
    <w:rsid w:val="20F94750"/>
    <w:rsid w:val="213873B1"/>
    <w:rsid w:val="224A88FB"/>
    <w:rsid w:val="22A74F5E"/>
    <w:rsid w:val="23BE686F"/>
    <w:rsid w:val="24967E80"/>
    <w:rsid w:val="24989DEF"/>
    <w:rsid w:val="24D94172"/>
    <w:rsid w:val="252BA713"/>
    <w:rsid w:val="2584DE88"/>
    <w:rsid w:val="26C52EBC"/>
    <w:rsid w:val="28A4A434"/>
    <w:rsid w:val="293153BD"/>
    <w:rsid w:val="2B195C16"/>
    <w:rsid w:val="2B503545"/>
    <w:rsid w:val="2BC42003"/>
    <w:rsid w:val="2C7C15C0"/>
    <w:rsid w:val="2F962494"/>
    <w:rsid w:val="3072E5FB"/>
    <w:rsid w:val="32963590"/>
    <w:rsid w:val="32B7E92F"/>
    <w:rsid w:val="34D299B4"/>
    <w:rsid w:val="350C0BA0"/>
    <w:rsid w:val="35AAA63A"/>
    <w:rsid w:val="3768DEC5"/>
    <w:rsid w:val="3881D468"/>
    <w:rsid w:val="388E3670"/>
    <w:rsid w:val="3A13DA28"/>
    <w:rsid w:val="3A16457A"/>
    <w:rsid w:val="3B2D84B9"/>
    <w:rsid w:val="3B6CBD90"/>
    <w:rsid w:val="3CF9B887"/>
    <w:rsid w:val="3D3A1032"/>
    <w:rsid w:val="3E2131A6"/>
    <w:rsid w:val="3E67E51C"/>
    <w:rsid w:val="3E69E0DA"/>
    <w:rsid w:val="3EBC84FC"/>
    <w:rsid w:val="3F2F3ED0"/>
    <w:rsid w:val="40E44FFF"/>
    <w:rsid w:val="42352254"/>
    <w:rsid w:val="424F8572"/>
    <w:rsid w:val="42532136"/>
    <w:rsid w:val="441D6D6C"/>
    <w:rsid w:val="44F28B97"/>
    <w:rsid w:val="462641DE"/>
    <w:rsid w:val="464FF04E"/>
    <w:rsid w:val="46B223AE"/>
    <w:rsid w:val="4724D4DF"/>
    <w:rsid w:val="475B60D7"/>
    <w:rsid w:val="476BE903"/>
    <w:rsid w:val="477D7BBC"/>
    <w:rsid w:val="4787D7D8"/>
    <w:rsid w:val="48BFC9F8"/>
    <w:rsid w:val="49D6FA46"/>
    <w:rsid w:val="49F6943E"/>
    <w:rsid w:val="4A713126"/>
    <w:rsid w:val="4AABDA11"/>
    <w:rsid w:val="4AE392DA"/>
    <w:rsid w:val="4AFB82CD"/>
    <w:rsid w:val="4BE8D8A2"/>
    <w:rsid w:val="4BF9490B"/>
    <w:rsid w:val="4C0E67AD"/>
    <w:rsid w:val="4C5CEBE4"/>
    <w:rsid w:val="4C93D0B5"/>
    <w:rsid w:val="4CBBD281"/>
    <w:rsid w:val="4CF3D3A9"/>
    <w:rsid w:val="4DADE4F8"/>
    <w:rsid w:val="4DFB9288"/>
    <w:rsid w:val="4E88E5B2"/>
    <w:rsid w:val="4F80BB3A"/>
    <w:rsid w:val="503A956A"/>
    <w:rsid w:val="50715C3E"/>
    <w:rsid w:val="50747914"/>
    <w:rsid w:val="51B01DA6"/>
    <w:rsid w:val="5285E02D"/>
    <w:rsid w:val="5320B241"/>
    <w:rsid w:val="53EFA783"/>
    <w:rsid w:val="5516DBC3"/>
    <w:rsid w:val="564CAAB3"/>
    <w:rsid w:val="56A72174"/>
    <w:rsid w:val="57199DB0"/>
    <w:rsid w:val="57CE5833"/>
    <w:rsid w:val="5A26C5C6"/>
    <w:rsid w:val="5B5C21F3"/>
    <w:rsid w:val="5B6A0474"/>
    <w:rsid w:val="5BBCA06D"/>
    <w:rsid w:val="5C13BFE1"/>
    <w:rsid w:val="5C86D5B4"/>
    <w:rsid w:val="5DC2FFAC"/>
    <w:rsid w:val="5DF7C13C"/>
    <w:rsid w:val="5E3C0F02"/>
    <w:rsid w:val="5E7239B9"/>
    <w:rsid w:val="609A106A"/>
    <w:rsid w:val="614B8C31"/>
    <w:rsid w:val="616B14E7"/>
    <w:rsid w:val="62347C52"/>
    <w:rsid w:val="62558C06"/>
    <w:rsid w:val="6351BB53"/>
    <w:rsid w:val="63AF10D2"/>
    <w:rsid w:val="6411EBF2"/>
    <w:rsid w:val="6416E692"/>
    <w:rsid w:val="6417FEE7"/>
    <w:rsid w:val="642B6B6A"/>
    <w:rsid w:val="65F07A35"/>
    <w:rsid w:val="6738D505"/>
    <w:rsid w:val="68CBD2F2"/>
    <w:rsid w:val="68DB4FCF"/>
    <w:rsid w:val="69C68C6A"/>
    <w:rsid w:val="6C2C6C38"/>
    <w:rsid w:val="6D0172D0"/>
    <w:rsid w:val="6D2AA370"/>
    <w:rsid w:val="70ED58FB"/>
    <w:rsid w:val="726263EB"/>
    <w:rsid w:val="729B8589"/>
    <w:rsid w:val="72B9E84C"/>
    <w:rsid w:val="740D3D5D"/>
    <w:rsid w:val="7411BF1F"/>
    <w:rsid w:val="745C0CB9"/>
    <w:rsid w:val="74621036"/>
    <w:rsid w:val="75982B5D"/>
    <w:rsid w:val="76201099"/>
    <w:rsid w:val="78870270"/>
    <w:rsid w:val="79D1386C"/>
    <w:rsid w:val="7ADD7616"/>
    <w:rsid w:val="7C867D58"/>
    <w:rsid w:val="7D3AB839"/>
    <w:rsid w:val="7ED5C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A253"/>
  <w15:chartTrackingRefBased/>
  <w15:docId w15:val="{738EA861-17A7-4ED2-96D4-0F134A5C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4254-7152-474C-807D-EF9598A8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860</Words>
  <Characters>4905</Characters>
  <Application>Microsoft Office Word</Application>
  <DocSecurity>4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 Metcalf</dc:creator>
  <cp:keywords/>
  <dc:description/>
  <cp:lastModifiedBy>Alexandra J Metcalf</cp:lastModifiedBy>
  <cp:revision>48</cp:revision>
  <dcterms:created xsi:type="dcterms:W3CDTF">2025-01-08T17:43:00Z</dcterms:created>
  <dcterms:modified xsi:type="dcterms:W3CDTF">2025-01-22T22:19:00Z</dcterms:modified>
</cp:coreProperties>
</file>