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D98" w:rsidP="7854AE0C" w:rsidRDefault="0B5E566E" w14:paraId="1B26533E" w14:textId="1BB3B97E">
      <w:pPr>
        <w:spacing w:after="0"/>
        <w:ind w:left="2160" w:right="3120"/>
        <w:jc w:val="right"/>
      </w:pPr>
      <w:r w:rsidRPr="7854AE0C">
        <w:rPr>
          <w:rFonts w:ascii="Calibri" w:hAnsi="Calibri" w:eastAsia="Calibri" w:cs="Calibri"/>
          <w:b/>
          <w:bCs/>
          <w:color w:val="000000" w:themeColor="text1"/>
        </w:rPr>
        <w:t xml:space="preserve">Behavioral Health Board Minutes </w:t>
      </w:r>
    </w:p>
    <w:p w:rsidR="00DF1D98" w:rsidP="7854AE0C" w:rsidRDefault="0B5E566E" w14:paraId="5B5FDC57" w14:textId="7A60AA11">
      <w:pPr>
        <w:spacing w:after="0"/>
        <w:ind w:left="720" w:right="3120" w:firstLine="720"/>
        <w:jc w:val="center"/>
      </w:pPr>
      <w:r w:rsidRPr="7854AE0C">
        <w:rPr>
          <w:rFonts w:ascii="Calibri" w:hAnsi="Calibri" w:eastAsia="Calibri" w:cs="Calibri"/>
          <w:b/>
          <w:bCs/>
          <w:color w:val="000000" w:themeColor="text1"/>
        </w:rPr>
        <w:t xml:space="preserve">                       San Luis Obispo County</w:t>
      </w:r>
    </w:p>
    <w:p w:rsidR="00DF1D98" w:rsidP="7854AE0C" w:rsidRDefault="0B5E566E" w14:paraId="29998510" w14:textId="747CC34A">
      <w:pPr>
        <w:spacing w:after="0"/>
        <w:ind w:left="1440" w:right="3120"/>
        <w:jc w:val="center"/>
      </w:pPr>
      <w:r w:rsidRPr="7854AE0C">
        <w:rPr>
          <w:rFonts w:ascii="Calibri" w:hAnsi="Calibri" w:eastAsia="Calibri" w:cs="Calibri"/>
          <w:b/>
          <w:bCs/>
          <w:color w:val="000000" w:themeColor="text1"/>
        </w:rPr>
        <w:t xml:space="preserve">                       November 19th, 2025</w:t>
      </w:r>
    </w:p>
    <w:p w:rsidR="00DF1D98" w:rsidP="7854AE0C" w:rsidRDefault="0B5E566E" w14:paraId="479FFB02" w14:textId="2C521E09">
      <w:pPr>
        <w:spacing w:after="0"/>
        <w:ind w:left="720" w:right="3120"/>
        <w:jc w:val="center"/>
      </w:pPr>
      <w:r w:rsidRPr="7854AE0C">
        <w:rPr>
          <w:rFonts w:ascii="Calibri" w:hAnsi="Calibri" w:eastAsia="Calibri" w:cs="Calibri"/>
          <w:b/>
          <w:bCs/>
          <w:color w:val="000000" w:themeColor="text1"/>
        </w:rPr>
        <w:t xml:space="preserve">                                    3:00pm</w:t>
      </w:r>
    </w:p>
    <w:p w:rsidR="00DF1D98" w:rsidP="7854AE0C" w:rsidRDefault="0B5E566E" w14:paraId="3FB337F6" w14:textId="19DDE7D9">
      <w:pPr>
        <w:spacing w:after="0"/>
        <w:ind w:right="7965"/>
        <w:jc w:val="center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7854AE0C" w:rsidTr="7854AE0C" w14:paraId="66C05064" w14:textId="77777777">
        <w:trPr>
          <w:trHeight w:val="300"/>
        </w:trPr>
        <w:tc>
          <w:tcPr>
            <w:tcW w:w="4665" w:type="dxa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854AE0C" w:rsidP="7854AE0C" w:rsidRDefault="7854AE0C" w14:paraId="01CDF5BA" w14:textId="32C00A16">
            <w:pPr>
              <w:spacing w:after="0"/>
            </w:pPr>
            <w:r w:rsidRPr="7854AE0C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Members Present</w:t>
            </w:r>
            <w:r w:rsidRPr="7854AE0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854AE0C" w:rsidP="7854AE0C" w:rsidRDefault="7854AE0C" w14:paraId="3C7DD75F" w14:textId="07EACBA3">
            <w:pPr>
              <w:spacing w:after="0"/>
            </w:pPr>
            <w:r w:rsidRPr="7854AE0C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Guests</w:t>
            </w:r>
          </w:p>
        </w:tc>
      </w:tr>
      <w:tr w:rsidR="7854AE0C" w:rsidTr="7854AE0C" w14:paraId="56F0A354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7854AE0C" w:rsidP="7854AE0C" w:rsidRDefault="7854AE0C" w14:paraId="5D00148E" w14:textId="1380838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Barbara Levenson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7854AE0C" w:rsidP="7854AE0C" w:rsidRDefault="7854AE0C" w14:paraId="596DFCA8" w14:textId="472FD2AD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580CE1" w:rsidR="00B461F3">
              <w:rPr>
                <w:rFonts w:ascii="Calibri" w:hAnsi="Calibri" w:eastAsia="Calibri" w:cs="Calibri"/>
                <w:sz w:val="22"/>
                <w:szCs w:val="22"/>
              </w:rPr>
              <w:t>Jeff Carlson</w:t>
            </w:r>
          </w:p>
        </w:tc>
      </w:tr>
      <w:tr w:rsidR="00D66733" w:rsidTr="7854AE0C" w14:paraId="41484DE3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D66733" w14:paraId="391C4BC0" w14:textId="6F7CC20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 xml:space="preserve">Damien </w:t>
            </w:r>
            <w:proofErr w:type="spellStart"/>
            <w:r w:rsidRPr="00580CE1">
              <w:rPr>
                <w:rFonts w:ascii="Calibri" w:hAnsi="Calibri" w:eastAsia="Calibri" w:cs="Calibri"/>
                <w:sz w:val="22"/>
                <w:szCs w:val="22"/>
              </w:rPr>
              <w:t>Capalare</w:t>
            </w:r>
            <w:proofErr w:type="spellEnd"/>
            <w:r w:rsidRPr="00580CE1">
              <w:rPr>
                <w:rFonts w:ascii="Calibri" w:hAnsi="Calibri" w:eastAsia="Calibri" w:cs="Calibri"/>
                <w:sz w:val="22"/>
                <w:szCs w:val="22"/>
              </w:rPr>
              <w:t xml:space="preserve"> (for Amber Gallagher)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D66733" w14:paraId="0CF79F8B" w14:textId="12F67CB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580CE1" w:rsidR="00B461F3">
              <w:rPr>
                <w:rFonts w:ascii="Calibri" w:hAnsi="Calibri" w:eastAsia="Calibri" w:cs="Calibri"/>
                <w:sz w:val="22"/>
                <w:szCs w:val="22"/>
              </w:rPr>
              <w:t>Cyndi Barnett</w:t>
            </w:r>
          </w:p>
        </w:tc>
      </w:tr>
      <w:tr w:rsidR="00D66733" w:rsidTr="7854AE0C" w14:paraId="0627FE24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D66733" w14:paraId="06396F37" w14:textId="4B7B9C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Leslie Brown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D66733" w14:paraId="699D7EEF" w14:textId="57D7A68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580CE1" w:rsidR="00671559">
              <w:rPr>
                <w:rFonts w:ascii="Calibri" w:hAnsi="Calibri" w:eastAsia="Calibri" w:cs="Calibri"/>
                <w:sz w:val="22"/>
                <w:szCs w:val="22"/>
              </w:rPr>
              <w:t>Mi</w:t>
            </w:r>
            <w:r w:rsidRPr="00580CE1" w:rsidR="00EE50D5">
              <w:rPr>
                <w:rFonts w:ascii="Calibri" w:hAnsi="Calibri" w:eastAsia="Calibri" w:cs="Calibri"/>
                <w:sz w:val="22"/>
                <w:szCs w:val="22"/>
              </w:rPr>
              <w:t>chael A</w:t>
            </w:r>
            <w:r w:rsidRPr="00580CE1" w:rsidR="00BD0874">
              <w:rPr>
                <w:rFonts w:ascii="Calibri" w:hAnsi="Calibri" w:eastAsia="Calibri" w:cs="Calibri"/>
                <w:sz w:val="22"/>
                <w:szCs w:val="22"/>
              </w:rPr>
              <w:t>zevedo</w:t>
            </w:r>
          </w:p>
        </w:tc>
      </w:tr>
      <w:tr w:rsidR="00D66733" w:rsidTr="7854AE0C" w14:paraId="2C64CFD6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D66733" w14:paraId="3B455FAF" w14:textId="520DA02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Amanda Sherlock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D66733" w14:paraId="449FD18E" w14:textId="7637461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580CE1" w:rsidR="002D1382">
              <w:rPr>
                <w:rFonts w:ascii="Calibri" w:hAnsi="Calibri" w:cs="Calibri"/>
                <w:sz w:val="22"/>
                <w:szCs w:val="22"/>
              </w:rPr>
              <w:t>Dawn Marie Anderson</w:t>
            </w:r>
          </w:p>
        </w:tc>
      </w:tr>
      <w:tr w:rsidR="00D66733" w:rsidTr="7854AE0C" w14:paraId="335FCE32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D66733" w14:paraId="1C5701FE" w14:textId="13A8617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Seath Stabinsky (for Ian Parkinson)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D66733" w14:paraId="2CEC61AE" w14:textId="07C7DBB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580CE1" w:rsidR="00BD0874">
              <w:rPr>
                <w:rFonts w:ascii="Calibri" w:hAnsi="Calibri" w:cs="Calibri"/>
                <w:sz w:val="22"/>
                <w:szCs w:val="22"/>
              </w:rPr>
              <w:t>Kimberlee Booth</w:t>
            </w:r>
          </w:p>
        </w:tc>
      </w:tr>
      <w:tr w:rsidR="00D66733" w:rsidTr="7854AE0C" w14:paraId="4F523FA1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D66733" w14:paraId="3BF4F6F9" w14:textId="55F6E41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 xml:space="preserve">James Sofranko </w:t>
            </w:r>
            <w:proofErr w:type="gramStart"/>
            <w:r w:rsidRPr="00580CE1">
              <w:rPr>
                <w:rFonts w:ascii="Calibri" w:hAnsi="Calibri" w:eastAsia="Calibri" w:cs="Calibri"/>
                <w:sz w:val="22"/>
                <w:szCs w:val="22"/>
              </w:rPr>
              <w:t>( for</w:t>
            </w:r>
            <w:proofErr w:type="gramEnd"/>
            <w:r w:rsidRPr="00580CE1">
              <w:rPr>
                <w:rFonts w:ascii="Calibri" w:hAnsi="Calibri" w:eastAsia="Calibri" w:cs="Calibri"/>
                <w:sz w:val="22"/>
                <w:szCs w:val="22"/>
              </w:rPr>
              <w:t xml:space="preserve"> Sup. Jimmy Paulding)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D66733" w14:paraId="798EF4D6" w14:textId="0AEEEEDD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580CE1" w:rsidR="00BD0874">
              <w:rPr>
                <w:rFonts w:ascii="Calibri" w:hAnsi="Calibri" w:cs="Calibri"/>
                <w:sz w:val="22"/>
                <w:szCs w:val="22"/>
              </w:rPr>
              <w:t>Tracy Cambell</w:t>
            </w:r>
          </w:p>
        </w:tc>
      </w:tr>
      <w:tr w:rsidR="00D66733" w:rsidTr="7854AE0C" w14:paraId="22E832BE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D66733" w14:paraId="5B32336D" w14:textId="0D37747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Trista Ochoa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BD0874" w14:paraId="02F32B38" w14:textId="77D0594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cs="Calibri"/>
                <w:sz w:val="22"/>
                <w:szCs w:val="22"/>
              </w:rPr>
              <w:t>Tom Buckley</w:t>
            </w:r>
          </w:p>
        </w:tc>
      </w:tr>
      <w:tr w:rsidR="00D66733" w:rsidTr="7854AE0C" w14:paraId="4228E35F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D66733" w14:paraId="0D25FF38" w14:textId="0D65593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Members Absent</w:t>
            </w:r>
            <w:r w:rsidRPr="00580CE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D66733" w:rsidP="7854AE0C" w:rsidRDefault="007F4289" w14:paraId="72EB973C" w14:textId="73DDC24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cs="Calibri"/>
                <w:sz w:val="22"/>
                <w:szCs w:val="22"/>
              </w:rPr>
              <w:t>Sandra Bourbon</w:t>
            </w:r>
          </w:p>
        </w:tc>
      </w:tr>
      <w:tr w:rsidR="00BD0874" w:rsidTr="7854AE0C" w14:paraId="086BDCD2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BD0874" w14:paraId="1A30B592" w14:textId="11DDC83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Chris Emhert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7F4289" w14:paraId="0C19F793" w14:textId="562746E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cs="Calibri"/>
                <w:sz w:val="22"/>
                <w:szCs w:val="22"/>
              </w:rPr>
              <w:t>Christopher Johnson</w:t>
            </w:r>
          </w:p>
        </w:tc>
      </w:tr>
      <w:tr w:rsidR="00BD0874" w:rsidTr="7854AE0C" w14:paraId="07458F9A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BD0874" w14:paraId="76C7DC46" w14:textId="0872A77F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Bill Matthew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7F4289" w14:paraId="79F634D1" w14:textId="6E75E08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Health Agency Staff Present</w:t>
            </w:r>
          </w:p>
        </w:tc>
      </w:tr>
      <w:tr w:rsidR="00BD0874" w:rsidTr="7854AE0C" w14:paraId="1600DA33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BD0874" w14:paraId="5C9FE7BA" w14:textId="04EC63E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Cen Cal Representative – Holli Rodriguez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BD0874" w14:paraId="2A5881F8" w14:textId="00E3639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 xml:space="preserve"> Frank Warren</w:t>
            </w:r>
          </w:p>
        </w:tc>
      </w:tr>
      <w:tr w:rsidR="00BD0874" w:rsidTr="7854AE0C" w14:paraId="36051E4F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BD0874" w14:paraId="47B67822" w14:textId="6B8D94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Hugo Castaneda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BD0874" w14:paraId="7220D63F" w14:textId="69CF67C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Andrew Harris</w:t>
            </w:r>
          </w:p>
        </w:tc>
      </w:tr>
      <w:tr w:rsidR="00BD0874" w:rsidTr="7854AE0C" w14:paraId="5CEBA6FA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BD0874" w14:paraId="5CDB2389" w14:textId="6D2B32E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Dana Ready-Hunt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7F4289" w14:paraId="2D2C5EF9" w14:textId="1F7E15E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Landon King</w:t>
            </w:r>
          </w:p>
        </w:tc>
      </w:tr>
      <w:tr w:rsidR="00BD0874" w:rsidTr="7854AE0C" w14:paraId="6F255D0B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BD0874" w14:paraId="574B2F2D" w14:textId="127A202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Rose Fowler-Plummer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BD0874" w14:paraId="73A9463F" w14:textId="0EEFAB0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Morgan Torell</w:t>
            </w:r>
          </w:p>
        </w:tc>
      </w:tr>
      <w:tr w:rsidR="00BD0874" w:rsidTr="7854AE0C" w14:paraId="11026846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BD0874" w14:paraId="3331716D" w14:textId="1E1F351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Devon McClellan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BD0874" w14:paraId="6697A14F" w14:textId="1706A11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cs="Calibri"/>
                <w:sz w:val="22"/>
                <w:szCs w:val="22"/>
              </w:rPr>
              <w:t xml:space="preserve">Christian </w:t>
            </w:r>
            <w:proofErr w:type="spellStart"/>
            <w:r w:rsidRPr="00580CE1">
              <w:rPr>
                <w:rFonts w:ascii="Calibri" w:hAnsi="Calibri" w:cs="Calibri"/>
                <w:sz w:val="22"/>
                <w:szCs w:val="22"/>
              </w:rPr>
              <w:t>Rajial</w:t>
            </w:r>
            <w:proofErr w:type="spellEnd"/>
          </w:p>
        </w:tc>
      </w:tr>
      <w:tr w:rsidR="00BD0874" w:rsidTr="00580CE1" w14:paraId="24158BB5" w14:textId="77777777">
        <w:trPr>
          <w:trHeight w:val="60"/>
        </w:trPr>
        <w:tc>
          <w:tcPr>
            <w:tcW w:w="466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BD0874" w14:paraId="169EC3D9" w14:textId="022697F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eastAsia="Calibri" w:cs="Calibri"/>
                <w:sz w:val="22"/>
                <w:szCs w:val="22"/>
              </w:rPr>
              <w:t>Melissa Cummins</w:t>
            </w:r>
          </w:p>
        </w:tc>
        <w:tc>
          <w:tcPr>
            <w:tcW w:w="46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80CE1" w:rsidR="00BD0874" w:rsidP="00BD0874" w:rsidRDefault="007F4289" w14:paraId="2835A4A4" w14:textId="0D78F79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80CE1">
              <w:rPr>
                <w:rFonts w:ascii="Calibri" w:hAnsi="Calibri" w:cs="Calibri"/>
                <w:sz w:val="22"/>
                <w:szCs w:val="22"/>
              </w:rPr>
              <w:t>Josie Price</w:t>
            </w:r>
          </w:p>
        </w:tc>
      </w:tr>
    </w:tbl>
    <w:p w:rsidR="00DF1D98" w:rsidP="7854AE0C" w:rsidRDefault="0B5E566E" w14:paraId="37F1428A" w14:textId="1D44719C">
      <w:pPr>
        <w:spacing w:after="0"/>
        <w:jc w:val="both"/>
      </w:pPr>
      <w:r w:rsidRPr="7854AE0C">
        <w:rPr>
          <w:rFonts w:ascii="Segoe UI" w:hAnsi="Segoe UI" w:eastAsia="Segoe UI" w:cs="Segoe UI"/>
          <w:color w:val="000000" w:themeColor="text1"/>
          <w:sz w:val="18"/>
          <w:szCs w:val="18"/>
        </w:rPr>
        <w:t xml:space="preserve"> </w:t>
      </w:r>
    </w:p>
    <w:p w:rsidR="00DF1D98" w:rsidP="7854AE0C" w:rsidRDefault="0B5E566E" w14:paraId="63221BCC" w14:textId="27EDDBBC">
      <w:pPr>
        <w:spacing w:after="0"/>
        <w:jc w:val="both"/>
      </w:pPr>
      <w:r w:rsidRPr="7854AE0C">
        <w:rPr>
          <w:rFonts w:ascii="Segoe UI" w:hAnsi="Segoe UI" w:eastAsia="Segoe UI" w:cs="Segoe UI"/>
          <w:color w:val="000000" w:themeColor="text1"/>
          <w:sz w:val="18"/>
          <w:szCs w:val="18"/>
        </w:rPr>
        <w:t xml:space="preserve"> </w:t>
      </w:r>
    </w:p>
    <w:p w:rsidR="00DF1D98" w:rsidP="7854AE0C" w:rsidRDefault="0B5E566E" w14:paraId="35EB192B" w14:textId="06875DFE">
      <w:pPr>
        <w:pStyle w:val="ListParagraph"/>
        <w:numPr>
          <w:ilvl w:val="0"/>
          <w:numId w:val="14"/>
        </w:numPr>
        <w:spacing w:after="0"/>
        <w:ind w:left="108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Barbara Levenson called the meeting to order 3:</w:t>
      </w:r>
      <w:r w:rsidR="00451B1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02</w:t>
      </w: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pm</w:t>
      </w: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46ED2A0E" w14:textId="26A33A64">
      <w:pPr>
        <w:spacing w:after="0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7608BF4F" w14:textId="0FA92DE5">
      <w:pPr>
        <w:spacing w:after="0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686CBB8D" w14:textId="75044172">
      <w:pPr>
        <w:pStyle w:val="ListParagraph"/>
        <w:numPr>
          <w:ilvl w:val="0"/>
          <w:numId w:val="14"/>
        </w:numPr>
        <w:spacing w:after="0"/>
        <w:ind w:left="108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Introductions and Announcements: </w:t>
      </w: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47195CAC" w14:textId="07A6F7E1">
      <w:pPr>
        <w:spacing w:after="0"/>
        <w:ind w:left="1800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Round table introductions.  </w:t>
      </w:r>
    </w:p>
    <w:p w:rsidR="00DF1D98" w:rsidP="7854AE0C" w:rsidRDefault="0B5E566E" w14:paraId="7DB864BD" w14:textId="16C33B25">
      <w:pPr>
        <w:spacing w:after="0"/>
        <w:ind w:left="1905"/>
        <w:jc w:val="both"/>
      </w:pPr>
      <w:r w:rsidRPr="7854AE0C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 </w:t>
      </w:r>
    </w:p>
    <w:p w:rsidR="00DF1D98" w:rsidP="7854AE0C" w:rsidRDefault="0B5E566E" w14:paraId="2ACAD8EA" w14:textId="5849A619">
      <w:pPr>
        <w:spacing w:after="0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296162E0" w14:textId="05FCC8CB">
      <w:pPr>
        <w:pStyle w:val="ListParagraph"/>
        <w:numPr>
          <w:ilvl w:val="0"/>
          <w:numId w:val="14"/>
        </w:numPr>
        <w:spacing w:after="0"/>
        <w:ind w:left="108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Public Comments:</w:t>
      </w: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                                            </w:t>
      </w:r>
    </w:p>
    <w:p w:rsidR="00DF1D98" w:rsidP="7854AE0C" w:rsidRDefault="00451B12" w14:paraId="776CC1CB" w14:textId="25EF725D">
      <w:pPr>
        <w:pStyle w:val="ListParagraph"/>
        <w:numPr>
          <w:ilvl w:val="0"/>
          <w:numId w:val="13"/>
        </w:numPr>
        <w:spacing w:after="0"/>
        <w:ind w:left="180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No Public Comment</w:t>
      </w:r>
      <w:r w:rsidRPr="7854AE0C" w:rsidR="0B5E566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00451B12" w:rsidRDefault="0B5E566E" w14:paraId="1CBBC3A4" w14:textId="4DA06569">
      <w:pPr>
        <w:spacing w:after="0"/>
        <w:ind w:left="1800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39A016B8" w14:textId="313078E5">
      <w:pPr>
        <w:spacing w:after="0"/>
        <w:jc w:val="both"/>
      </w:pPr>
      <w:r w:rsidRPr="7854AE0C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 </w:t>
      </w:r>
    </w:p>
    <w:p w:rsidR="00DF1D98" w:rsidP="7854AE0C" w:rsidRDefault="0B5E566E" w14:paraId="517BB1E1" w14:textId="16DD0415">
      <w:pPr>
        <w:pStyle w:val="ListParagraph"/>
        <w:numPr>
          <w:ilvl w:val="0"/>
          <w:numId w:val="14"/>
        </w:numPr>
        <w:spacing w:after="0"/>
        <w:ind w:left="108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Approval of Minutes: </w:t>
      </w: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00A25B84" w:rsidRDefault="00A25B84" w14:paraId="5EA8B66D" w14:textId="5974F92A">
      <w:pPr>
        <w:spacing w:after="0"/>
        <w:jc w:val="both"/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                              </w:t>
      </w:r>
      <w:r w:rsidRPr="7854AE0C" w:rsidR="0B5E566E">
        <w:rPr>
          <w:rFonts w:ascii="Calibri" w:hAnsi="Calibri" w:eastAsia="Calibri" w:cs="Calibri"/>
          <w:color w:val="000000" w:themeColor="text1"/>
          <w:sz w:val="22"/>
          <w:szCs w:val="22"/>
        </w:rPr>
        <w:t>Minutes from October 15th,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7854AE0C" w:rsidR="0B5E566E">
        <w:rPr>
          <w:rFonts w:ascii="Calibri" w:hAnsi="Calibri" w:eastAsia="Calibri" w:cs="Calibri"/>
          <w:color w:val="000000" w:themeColor="text1"/>
          <w:sz w:val="22"/>
          <w:szCs w:val="22"/>
        </w:rPr>
        <w:t>2025,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7854AE0C" w:rsidR="0B5E566E">
        <w:rPr>
          <w:rFonts w:ascii="Calibri" w:hAnsi="Calibri" w:eastAsia="Calibri" w:cs="Calibri"/>
          <w:color w:val="000000" w:themeColor="text1"/>
          <w:sz w:val="22"/>
          <w:szCs w:val="22"/>
        </w:rPr>
        <w:t>M/S/C: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 w:rsidR="00451B12">
        <w:rPr>
          <w:rFonts w:ascii="Calibri" w:hAnsi="Calibri" w:eastAsia="Calibri" w:cs="Calibri"/>
          <w:sz w:val="22"/>
          <w:szCs w:val="22"/>
        </w:rPr>
        <w:t>Leslie Brown</w:t>
      </w:r>
      <w:r>
        <w:rPr>
          <w:rFonts w:ascii="Calibri" w:hAnsi="Calibri" w:eastAsia="Calibri" w:cs="Calibri"/>
          <w:sz w:val="22"/>
          <w:szCs w:val="22"/>
        </w:rPr>
        <w:t>/</w:t>
      </w:r>
      <w:r w:rsidR="00451B12">
        <w:rPr>
          <w:rFonts w:ascii="Calibri" w:hAnsi="Calibri" w:eastAsia="Calibri" w:cs="Calibri"/>
          <w:sz w:val="22"/>
          <w:szCs w:val="22"/>
        </w:rPr>
        <w:t>Amanda Sherlock</w:t>
      </w:r>
      <w:r w:rsidRPr="7854AE0C" w:rsidR="0B5E566E">
        <w:rPr>
          <w:rFonts w:ascii="Calibri" w:hAnsi="Calibri" w:eastAsia="Calibri" w:cs="Calibri"/>
          <w:sz w:val="22"/>
          <w:szCs w:val="22"/>
        </w:rPr>
        <w:t xml:space="preserve">    </w:t>
      </w:r>
      <w:r w:rsidRPr="7854AE0C" w:rsidR="0B5E566E">
        <w:rPr>
          <w:rFonts w:ascii="Calibri" w:hAnsi="Calibri" w:eastAsia="Calibri" w:cs="Calibri"/>
          <w:color w:val="000000" w:themeColor="text1"/>
          <w:sz w:val="22"/>
          <w:szCs w:val="22"/>
        </w:rPr>
        <w:t>Abstain: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0</w:t>
      </w:r>
    </w:p>
    <w:p w:rsidR="00DF1D98" w:rsidP="7854AE0C" w:rsidRDefault="0B5E566E" w14:paraId="67991D7D" w14:textId="1C2D0A39">
      <w:pPr>
        <w:spacing w:after="0"/>
        <w:ind w:left="450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4311F71D" w14:textId="77F0738E">
      <w:pPr>
        <w:spacing w:after="0"/>
        <w:ind w:left="450"/>
        <w:jc w:val="both"/>
      </w:pPr>
      <w:r w:rsidRPr="7854AE0C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 </w:t>
      </w:r>
    </w:p>
    <w:p w:rsidR="00DF1D98" w:rsidP="7854AE0C" w:rsidRDefault="0B5E566E" w14:paraId="4F72D4DD" w14:textId="5BF8A613">
      <w:pPr>
        <w:pStyle w:val="ListParagraph"/>
        <w:numPr>
          <w:ilvl w:val="0"/>
          <w:numId w:val="14"/>
        </w:numPr>
        <w:spacing w:after="0"/>
        <w:ind w:left="1080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lastRenderedPageBreak/>
        <w:t xml:space="preserve">Ongoing Business: </w:t>
      </w:r>
      <w:r w:rsidRPr="7854AE0C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 </w:t>
      </w:r>
    </w:p>
    <w:p w:rsidR="00DF1D98" w:rsidP="7854AE0C" w:rsidRDefault="00E32589" w14:paraId="04804F19" w14:textId="02BF52EF">
      <w:pPr>
        <w:pStyle w:val="ListParagraph"/>
        <w:numPr>
          <w:ilvl w:val="0"/>
          <w:numId w:val="11"/>
        </w:numPr>
        <w:spacing w:after="0"/>
        <w:ind w:left="1800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The </w:t>
      </w:r>
      <w:r w:rsidRPr="7854AE0C" w:rsidR="0B5E566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Justice Services Clinic 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site visit was conducted. </w:t>
      </w:r>
      <w:r w:rsidR="00AB571F">
        <w:rPr>
          <w:rFonts w:ascii="Calibri" w:hAnsi="Calibri" w:eastAsia="Calibri" w:cs="Calibri"/>
          <w:color w:val="000000" w:themeColor="text1"/>
          <w:sz w:val="22"/>
          <w:szCs w:val="22"/>
        </w:rPr>
        <w:t>The report will be available in January.</w:t>
      </w:r>
    </w:p>
    <w:p w:rsidR="00DF1D98" w:rsidP="7854AE0C" w:rsidRDefault="0B5E566E" w14:paraId="4072A56C" w14:textId="60672FC5">
      <w:pPr>
        <w:spacing w:after="0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214236D9" w14:textId="3DD83AD7">
      <w:pPr>
        <w:spacing w:after="0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1B4CFB2B" w14:textId="21EE3F72">
      <w:pPr>
        <w:pStyle w:val="ListParagraph"/>
        <w:numPr>
          <w:ilvl w:val="0"/>
          <w:numId w:val="14"/>
        </w:numPr>
        <w:spacing w:after="0"/>
        <w:ind w:left="1080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New Business: </w:t>
      </w:r>
    </w:p>
    <w:p w:rsidR="00DF1D98" w:rsidP="7854AE0C" w:rsidRDefault="0B5E566E" w14:paraId="10CA397E" w14:textId="770E14CF">
      <w:pPr>
        <w:pStyle w:val="ListParagraph"/>
        <w:numPr>
          <w:ilvl w:val="0"/>
          <w:numId w:val="9"/>
        </w:numPr>
        <w:spacing w:after="0"/>
        <w:ind w:left="1845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>BHB 2026 Presentations</w:t>
      </w:r>
      <w:r w:rsidR="00EB7C4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and site visits were </w:t>
      </w:r>
      <w:r w:rsidR="004D4055">
        <w:rPr>
          <w:rFonts w:ascii="Calibri" w:hAnsi="Calibri" w:eastAsia="Calibri" w:cs="Calibri"/>
          <w:color w:val="000000" w:themeColor="text1"/>
          <w:sz w:val="22"/>
          <w:szCs w:val="22"/>
        </w:rPr>
        <w:t>discussed,</w:t>
      </w:r>
      <w:r w:rsidR="0086241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and a flyer was passed around for suggestions. The calendar was </w:t>
      </w:r>
      <w:r w:rsidR="00972AE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mostly filled out pending final edits and approval. </w:t>
      </w:r>
    </w:p>
    <w:p w:rsidR="00DF1D98" w:rsidP="7854AE0C" w:rsidRDefault="0B5E566E" w14:paraId="1902DD1F" w14:textId="09D85831">
      <w:pPr>
        <w:spacing w:after="0"/>
        <w:ind w:left="1845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7F2C185C" w14:textId="5201C9D3">
      <w:pPr>
        <w:spacing w:after="0"/>
        <w:ind w:left="1845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2BE5512A" w14:textId="42ECEA95">
      <w:pPr>
        <w:pStyle w:val="ListParagraph"/>
        <w:numPr>
          <w:ilvl w:val="0"/>
          <w:numId w:val="14"/>
        </w:numPr>
        <w:spacing w:after="0"/>
        <w:ind w:left="1080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Membership Committee - Update: Amanda Sherlock</w:t>
      </w:r>
    </w:p>
    <w:p w:rsidR="00DF1D98" w:rsidP="00455616" w:rsidRDefault="00634781" w14:paraId="019B7413" w14:textId="68044095">
      <w:pPr>
        <w:pStyle w:val="ListParagraph"/>
        <w:numPr>
          <w:ilvl w:val="0"/>
          <w:numId w:val="7"/>
        </w:numPr>
        <w:spacing w:after="0"/>
        <w:ind w:left="1890"/>
        <w:jc w:val="both"/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Three potential new members were </w:t>
      </w:r>
      <w:r w:rsidR="00C70D7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interviewed </w:t>
      </w:r>
      <w:r w:rsidR="0045561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by members of the executive committee and were presented to the board for approval of membership. </w:t>
      </w:r>
      <w:r w:rsidRPr="00580CE1" w:rsidR="00455616">
        <w:rPr>
          <w:rFonts w:ascii="Calibri" w:hAnsi="Calibri" w:cs="Calibri"/>
          <w:sz w:val="22"/>
          <w:szCs w:val="22"/>
        </w:rPr>
        <w:t>Kimberlee</w:t>
      </w:r>
      <w:r w:rsidR="00455616">
        <w:rPr>
          <w:rFonts w:ascii="Calibri" w:hAnsi="Calibri" w:cs="Calibri"/>
          <w:sz w:val="22"/>
          <w:szCs w:val="22"/>
        </w:rPr>
        <w:t xml:space="preserve"> Booth, Tracy Cambell and Tom Buckley </w:t>
      </w:r>
      <w:r w:rsidR="00C70D7E">
        <w:rPr>
          <w:rFonts w:ascii="Calibri" w:hAnsi="Calibri" w:cs="Calibri"/>
          <w:sz w:val="22"/>
          <w:szCs w:val="22"/>
        </w:rPr>
        <w:t xml:space="preserve">each spoke about themselves and their experience. </w:t>
      </w:r>
      <w:r w:rsidR="003E1E5A">
        <w:rPr>
          <w:rFonts w:ascii="Calibri" w:hAnsi="Calibri" w:cs="Calibri"/>
          <w:sz w:val="22"/>
          <w:szCs w:val="22"/>
        </w:rPr>
        <w:t xml:space="preserve">All three were unanimously approved. Their applications will now go to the </w:t>
      </w:r>
      <w:r w:rsidR="00371462">
        <w:rPr>
          <w:rFonts w:ascii="Calibri" w:hAnsi="Calibri" w:cs="Calibri"/>
          <w:sz w:val="22"/>
          <w:szCs w:val="22"/>
        </w:rPr>
        <w:t>B</w:t>
      </w:r>
      <w:r w:rsidR="003E1E5A">
        <w:rPr>
          <w:rFonts w:ascii="Calibri" w:hAnsi="Calibri" w:cs="Calibri"/>
          <w:sz w:val="22"/>
          <w:szCs w:val="22"/>
        </w:rPr>
        <w:t xml:space="preserve">oard of </w:t>
      </w:r>
      <w:r w:rsidR="00371462">
        <w:rPr>
          <w:rFonts w:ascii="Calibri" w:hAnsi="Calibri" w:cs="Calibri"/>
          <w:sz w:val="22"/>
          <w:szCs w:val="22"/>
        </w:rPr>
        <w:t>S</w:t>
      </w:r>
      <w:r w:rsidR="003E1E5A">
        <w:rPr>
          <w:rFonts w:ascii="Calibri" w:hAnsi="Calibri" w:cs="Calibri"/>
          <w:sz w:val="22"/>
          <w:szCs w:val="22"/>
        </w:rPr>
        <w:t xml:space="preserve">upervisors. </w:t>
      </w:r>
    </w:p>
    <w:p w:rsidR="00DF1D98" w:rsidP="7854AE0C" w:rsidRDefault="0B5E566E" w14:paraId="070495BC" w14:textId="09BA7EDF">
      <w:pPr>
        <w:spacing w:after="0"/>
        <w:ind w:left="1890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095135F" w14:paraId="22D82454" w14:textId="1602A032">
      <w:pPr>
        <w:pStyle w:val="ListParagraph"/>
        <w:numPr>
          <w:ilvl w:val="0"/>
          <w:numId w:val="7"/>
        </w:numPr>
        <w:spacing w:after="0"/>
        <w:ind w:left="189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Rober Reyes has stepped down from the board so there is a vacancy in the </w:t>
      </w:r>
      <w:r w:rsidRPr="7854AE0C" w:rsidR="0B5E566E">
        <w:rPr>
          <w:rFonts w:ascii="Calibri" w:hAnsi="Calibri" w:eastAsia="Calibri" w:cs="Calibri"/>
          <w:color w:val="000000" w:themeColor="text1"/>
          <w:sz w:val="22"/>
          <w:szCs w:val="22"/>
        </w:rPr>
        <w:t>Vice Chair Seat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</w:t>
      </w:r>
      <w:r w:rsidR="003E1E5A">
        <w:rPr>
          <w:rFonts w:ascii="Calibri" w:hAnsi="Calibri" w:eastAsia="Calibri" w:cs="Calibri"/>
          <w:color w:val="000000" w:themeColor="text1"/>
          <w:sz w:val="22"/>
          <w:szCs w:val="22"/>
        </w:rPr>
        <w:t>Contact Barbara if you are interested in this position. It will be an interim role until April 2026.</w:t>
      </w:r>
    </w:p>
    <w:p w:rsidR="00DF1D98" w:rsidP="7854AE0C" w:rsidRDefault="00DF1D98" w14:paraId="220C2BD1" w14:textId="062E8726">
      <w:pPr>
        <w:spacing w:after="0"/>
        <w:jc w:val="both"/>
      </w:pPr>
    </w:p>
    <w:p w:rsidR="00DF1D98" w:rsidP="7854AE0C" w:rsidRDefault="0B5E566E" w14:paraId="217CF767" w14:textId="08958A27">
      <w:pPr>
        <w:spacing w:after="0"/>
        <w:jc w:val="both"/>
      </w:pPr>
      <w:r w:rsidRPr="7854AE0C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00DF1D98" w:rsidP="7854AE0C" w:rsidRDefault="0B5E566E" w14:paraId="6B05BDFA" w14:textId="6702D081">
      <w:pPr>
        <w:pStyle w:val="ListParagraph"/>
        <w:numPr>
          <w:ilvl w:val="0"/>
          <w:numId w:val="14"/>
        </w:numPr>
        <w:spacing w:after="0"/>
        <w:ind w:left="1080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Committee Representatives- Update:</w:t>
      </w:r>
    </w:p>
    <w:p w:rsidR="00DF1D98" w:rsidP="7854AE0C" w:rsidRDefault="00BA2D9C" w14:paraId="35C6999E" w14:textId="1FACAC4B">
      <w:pPr>
        <w:pStyle w:val="ListParagraph"/>
        <w:numPr>
          <w:ilvl w:val="0"/>
          <w:numId w:val="9"/>
        </w:numPr>
        <w:spacing w:after="0"/>
        <w:ind w:left="1845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Barbara </w:t>
      </w:r>
      <w:r w:rsidR="00E4415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attended the </w:t>
      </w:r>
      <w:r w:rsidRPr="7854AE0C" w:rsidR="0B5E566E">
        <w:rPr>
          <w:rFonts w:ascii="Calibri" w:hAnsi="Calibri" w:eastAsia="Calibri" w:cs="Calibri"/>
          <w:color w:val="000000" w:themeColor="text1"/>
          <w:sz w:val="22"/>
          <w:szCs w:val="22"/>
        </w:rPr>
        <w:t>QIC Meeting</w:t>
      </w:r>
      <w:r w:rsidR="00E4415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on </w:t>
      </w:r>
      <w:r w:rsidRPr="7854AE0C" w:rsidR="0B5E566E">
        <w:rPr>
          <w:rFonts w:ascii="Calibri" w:hAnsi="Calibri" w:eastAsia="Calibri" w:cs="Calibri"/>
          <w:color w:val="000000" w:themeColor="text1"/>
          <w:sz w:val="22"/>
          <w:szCs w:val="22"/>
        </w:rPr>
        <w:t>November 13</w:t>
      </w:r>
      <w:r w:rsidRPr="7854AE0C" w:rsidR="0B5E566E">
        <w:rPr>
          <w:rFonts w:ascii="Calibri" w:hAnsi="Calibri" w:eastAsia="Calibri" w:cs="Calibri"/>
          <w:color w:val="000000" w:themeColor="text1"/>
          <w:sz w:val="22"/>
          <w:szCs w:val="22"/>
          <w:vertAlign w:val="superscript"/>
        </w:rPr>
        <w:t>th</w:t>
      </w:r>
      <w:r w:rsidR="00E4415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The topic was </w:t>
      </w:r>
      <w:r w:rsidRPr="7854AE0C" w:rsidR="0B5E566E">
        <w:rPr>
          <w:rFonts w:ascii="Calibri" w:hAnsi="Calibri" w:eastAsia="Calibri" w:cs="Calibri"/>
          <w:color w:val="000000" w:themeColor="text1"/>
          <w:sz w:val="22"/>
          <w:szCs w:val="22"/>
        </w:rPr>
        <w:t>Crisis Continuum</w:t>
      </w:r>
      <w:r w:rsidR="00E4415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Highlights included </w:t>
      </w:r>
      <w:r w:rsidR="00204FF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traffic increasing at the </w:t>
      </w:r>
      <w:r w:rsidR="006D5016">
        <w:rPr>
          <w:rFonts w:ascii="Calibri" w:hAnsi="Calibri" w:eastAsia="Calibri" w:cs="Calibri"/>
          <w:color w:val="000000" w:themeColor="text1"/>
          <w:sz w:val="22"/>
          <w:szCs w:val="22"/>
        </w:rPr>
        <w:t>S</w:t>
      </w:r>
      <w:r w:rsidR="00204FF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obering </w:t>
      </w:r>
      <w:r w:rsidR="006D5016">
        <w:rPr>
          <w:rFonts w:ascii="Calibri" w:hAnsi="Calibri" w:eastAsia="Calibri" w:cs="Calibri"/>
          <w:color w:val="000000" w:themeColor="text1"/>
          <w:sz w:val="22"/>
          <w:szCs w:val="22"/>
        </w:rPr>
        <w:t>C</w:t>
      </w:r>
      <w:r w:rsidR="00204FF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enter and </w:t>
      </w:r>
      <w:r w:rsidR="002F706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the changes for hospitals as they are taking on more </w:t>
      </w:r>
      <w:r w:rsidR="00927697">
        <w:rPr>
          <w:rFonts w:ascii="Calibri" w:hAnsi="Calibri" w:eastAsia="Calibri" w:cs="Calibri"/>
          <w:color w:val="000000" w:themeColor="text1"/>
          <w:sz w:val="22"/>
          <w:szCs w:val="22"/>
        </w:rPr>
        <w:t>with the discontinuation of MHET as of October 1</w:t>
      </w:r>
      <w:r w:rsidRPr="00927697" w:rsidR="00927697">
        <w:rPr>
          <w:rFonts w:ascii="Calibri" w:hAnsi="Calibri" w:eastAsia="Calibri" w:cs="Calibri"/>
          <w:color w:val="000000" w:themeColor="text1"/>
          <w:sz w:val="22"/>
          <w:szCs w:val="22"/>
          <w:vertAlign w:val="superscript"/>
        </w:rPr>
        <w:t>st</w:t>
      </w:r>
      <w:r w:rsidR="0092769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</w:t>
      </w:r>
    </w:p>
    <w:p w:rsidR="00DF1D98" w:rsidP="7854AE0C" w:rsidRDefault="0B5E566E" w14:paraId="288631D6" w14:textId="43488FF6">
      <w:pPr>
        <w:spacing w:after="0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0927697" w14:paraId="34F22B59" w14:textId="283408CF">
      <w:pPr>
        <w:pStyle w:val="ListParagraph"/>
        <w:numPr>
          <w:ilvl w:val="0"/>
          <w:numId w:val="9"/>
        </w:numPr>
        <w:spacing w:after="0"/>
        <w:ind w:left="1845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Barbara attended the </w:t>
      </w:r>
      <w:r w:rsidRPr="7854AE0C" w:rsidR="0B5E566E">
        <w:rPr>
          <w:rFonts w:ascii="Calibri" w:hAnsi="Calibri" w:eastAsia="Calibri" w:cs="Calibri"/>
          <w:color w:val="000000" w:themeColor="text1"/>
          <w:sz w:val="22"/>
          <w:szCs w:val="22"/>
        </w:rPr>
        <w:t>CAL BHBC October Meeting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The changes to the Brown Act were discussed as well as </w:t>
      </w:r>
      <w:r w:rsidR="000C4BD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CAL-Able savings accounts for disabled clients. </w:t>
      </w:r>
    </w:p>
    <w:p w:rsidR="00DF1D98" w:rsidP="7854AE0C" w:rsidRDefault="0B5E566E" w14:paraId="6EFF6908" w14:textId="6A6323B2">
      <w:pPr>
        <w:spacing w:after="0"/>
        <w:jc w:val="both"/>
      </w:pPr>
      <w:r w:rsidRPr="7854AE0C">
        <w:rPr>
          <w:rFonts w:ascii="Calibri" w:hAnsi="Calibri" w:eastAsia="Calibri" w:cs="Calibri"/>
          <w:color w:val="000000" w:themeColor="text1"/>
        </w:rPr>
        <w:t xml:space="preserve"> </w:t>
      </w:r>
    </w:p>
    <w:p w:rsidR="00DF1D98" w:rsidP="7854AE0C" w:rsidRDefault="0B5E566E" w14:paraId="2019F1EC" w14:textId="658A3FE2">
      <w:pPr>
        <w:spacing w:after="0"/>
        <w:jc w:val="both"/>
      </w:pPr>
      <w:r w:rsidRPr="7854AE0C">
        <w:rPr>
          <w:rFonts w:ascii="Calibri" w:hAnsi="Calibri" w:eastAsia="Calibri" w:cs="Calibri"/>
          <w:color w:val="000000" w:themeColor="text1"/>
        </w:rPr>
        <w:t xml:space="preserve"> </w:t>
      </w:r>
    </w:p>
    <w:p w:rsidR="00DF1D98" w:rsidP="7854AE0C" w:rsidRDefault="0B5E566E" w14:paraId="5576E82F" w14:textId="5E1E8C80">
      <w:pPr>
        <w:pStyle w:val="ListParagraph"/>
        <w:numPr>
          <w:ilvl w:val="0"/>
          <w:numId w:val="14"/>
        </w:numPr>
        <w:spacing w:after="0"/>
        <w:ind w:left="1080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Administrator’s Report- Frank Warren</w:t>
      </w:r>
    </w:p>
    <w:p w:rsidR="00DF1D98" w:rsidP="7854AE0C" w:rsidRDefault="005B73C0" w14:paraId="15B3D8D7" w14:textId="2899009E">
      <w:pPr>
        <w:pStyle w:val="ListParagraph"/>
        <w:numPr>
          <w:ilvl w:val="0"/>
          <w:numId w:val="3"/>
        </w:numPr>
        <w:spacing w:after="0"/>
        <w:ind w:left="1800" w:hanging="27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The County annual b</w:t>
      </w:r>
      <w:r w:rsidRPr="7854AE0C" w:rsidR="0B5E566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udget 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is due in December. </w:t>
      </w:r>
      <w:r w:rsidR="00DA0A2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Last year there was a 10 million dollar </w:t>
      </w:r>
      <w:r w:rsidR="006D5016">
        <w:rPr>
          <w:rFonts w:ascii="Calibri" w:hAnsi="Calibri" w:eastAsia="Calibri" w:cs="Calibri"/>
          <w:color w:val="000000" w:themeColor="text1"/>
          <w:sz w:val="22"/>
          <w:szCs w:val="22"/>
        </w:rPr>
        <w:t>cut,</w:t>
      </w:r>
      <w:r w:rsidR="00DA0A2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and it is unknown what next year’s cut will be. </w:t>
      </w:r>
      <w:r w:rsidR="009C298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There are also more </w:t>
      </w:r>
      <w:r w:rsidR="00E8035D">
        <w:rPr>
          <w:rFonts w:ascii="Calibri" w:hAnsi="Calibri" w:eastAsia="Calibri" w:cs="Calibri"/>
          <w:color w:val="000000" w:themeColor="text1"/>
          <w:sz w:val="22"/>
          <w:szCs w:val="22"/>
        </w:rPr>
        <w:t>federal</w:t>
      </w:r>
      <w:r w:rsidR="009C298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and state changes coming which will create </w:t>
      </w:r>
      <w:r w:rsidR="0097120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 challenge with keeping services. The goal is more billing to </w:t>
      </w:r>
      <w:proofErr w:type="spellStart"/>
      <w:r w:rsidR="00E8035D">
        <w:rPr>
          <w:rFonts w:ascii="Calibri" w:hAnsi="Calibri" w:eastAsia="Calibri" w:cs="Calibri"/>
          <w:color w:val="000000" w:themeColor="text1"/>
          <w:sz w:val="22"/>
          <w:szCs w:val="22"/>
        </w:rPr>
        <w:t>Medi</w:t>
      </w:r>
      <w:r w:rsidR="005165F6">
        <w:rPr>
          <w:rFonts w:ascii="Calibri" w:hAnsi="Calibri" w:eastAsia="Calibri" w:cs="Calibri"/>
          <w:color w:val="000000" w:themeColor="text1"/>
          <w:sz w:val="22"/>
          <w:szCs w:val="22"/>
        </w:rPr>
        <w:t>Cal</w:t>
      </w:r>
      <w:proofErr w:type="spellEnd"/>
      <w:r w:rsidR="0097120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to help offset the changes. </w:t>
      </w:r>
    </w:p>
    <w:p w:rsidR="00E8035D" w:rsidP="7854AE0C" w:rsidRDefault="00E8035D" w14:paraId="7BC7B362" w14:textId="252B998C">
      <w:pPr>
        <w:pStyle w:val="ListParagraph"/>
        <w:numPr>
          <w:ilvl w:val="0"/>
          <w:numId w:val="3"/>
        </w:numPr>
        <w:spacing w:after="0"/>
        <w:ind w:left="1800" w:hanging="27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The county is searching for </w:t>
      </w:r>
      <w:r w:rsidR="00F277C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 contractor for the new Children’s Crisis Residential </w:t>
      </w:r>
      <w:r w:rsidR="00577FE0">
        <w:rPr>
          <w:rFonts w:ascii="Calibri" w:hAnsi="Calibri" w:eastAsia="Calibri" w:cs="Calibri"/>
          <w:color w:val="000000" w:themeColor="text1"/>
          <w:sz w:val="22"/>
          <w:szCs w:val="22"/>
        </w:rPr>
        <w:t>C</w:t>
      </w:r>
      <w:r w:rsidR="00F277CA">
        <w:rPr>
          <w:rFonts w:ascii="Calibri" w:hAnsi="Calibri" w:eastAsia="Calibri" w:cs="Calibri"/>
          <w:color w:val="000000" w:themeColor="text1"/>
          <w:sz w:val="22"/>
          <w:szCs w:val="22"/>
        </w:rPr>
        <w:t>enter</w:t>
      </w:r>
      <w:r w:rsidR="00577FE0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Pr="00577FE0" w:rsidR="00DF1D98" w:rsidP="7854AE0C" w:rsidRDefault="00C8521B" w14:paraId="213BD22C" w14:textId="7B3C1ADF">
      <w:pPr>
        <w:pStyle w:val="ListParagraph"/>
        <w:numPr>
          <w:ilvl w:val="0"/>
          <w:numId w:val="3"/>
        </w:numPr>
        <w:spacing w:after="0"/>
        <w:ind w:left="1800" w:hanging="27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lastRenderedPageBreak/>
        <w:t>After 39 years Star Graber is retiring in March.</w:t>
      </w:r>
    </w:p>
    <w:p w:rsidR="00DF1D98" w:rsidP="7854AE0C" w:rsidRDefault="0B5E566E" w14:paraId="52125536" w14:textId="4CD7E9C6">
      <w:pPr>
        <w:spacing w:after="0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02CE016B" w14:textId="15254796">
      <w:pPr>
        <w:spacing w:after="0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Pr="005465E7" w:rsidR="00DF1D98" w:rsidP="7854AE0C" w:rsidRDefault="0B5E566E" w14:paraId="29B0EFE7" w14:textId="267EA02E">
      <w:pPr>
        <w:pStyle w:val="ListParagraph"/>
        <w:numPr>
          <w:ilvl w:val="0"/>
          <w:numId w:val="14"/>
        </w:numPr>
        <w:spacing w:after="0"/>
        <w:ind w:left="1080"/>
        <w:jc w:val="both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22C5266C" w:rsidR="0B5E566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Presentation: BHSA Integrated Plan: </w:t>
      </w:r>
      <w:r w:rsidRPr="22C5266C" w:rsidR="0C141CC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Christina </w:t>
      </w:r>
      <w:r w:rsidRPr="22C5266C" w:rsidR="0C141CC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Rajlal</w:t>
      </w:r>
      <w:r w:rsidRPr="22C5266C" w:rsidR="0C141CC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, Morgan Torell, Landon King</w:t>
      </w:r>
    </w:p>
    <w:p w:rsidR="00DF1D98" w:rsidP="7854AE0C" w:rsidRDefault="0B5E566E" w14:paraId="5288A29D" w14:textId="7708480A">
      <w:pPr>
        <w:pStyle w:val="ListParagraph"/>
        <w:numPr>
          <w:ilvl w:val="0"/>
          <w:numId w:val="1"/>
        </w:numPr>
        <w:spacing w:after="0"/>
        <w:ind w:left="180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2C5266C" w:rsidR="0B5E56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22C5266C" w:rsidR="4DA8C76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The Prevention and Outreach team came to present on the three-year Integrated Plan (IP)</w:t>
      </w:r>
      <w:r w:rsidRPr="22C5266C" w:rsidR="14A3A2A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</w:t>
      </w:r>
      <w:r w:rsidRPr="22C5266C" w:rsidR="011E9D8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</w:t>
      </w:r>
      <w:r w:rsidRPr="22C5266C" w:rsidR="4DA8C76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the MHSA turns into the BHS</w:t>
      </w:r>
      <w:r w:rsidRPr="22C5266C" w:rsidR="598B563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</w:t>
      </w:r>
      <w:r w:rsidRPr="22C5266C" w:rsidR="15DB93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The IP is designed to be in alignment with statewide goals as the BHSA includes not only mental health services but also substance use and housing interventions. </w:t>
      </w:r>
      <w:r w:rsidRPr="22C5266C" w:rsidR="5D01475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The presentation covered the IP timeline, sections, and funding plan (see </w:t>
      </w:r>
      <w:r w:rsidRPr="22C5266C" w:rsidR="5D01475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Powerpoint</w:t>
      </w:r>
      <w:r w:rsidRPr="22C5266C" w:rsidR="5D01475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for details).</w:t>
      </w:r>
    </w:p>
    <w:p w:rsidR="00DF1D98" w:rsidP="22C5266C" w:rsidRDefault="0B5E566E" w14:paraId="43215CEB" w14:noSpellErr="1" w14:textId="426E0E74">
      <w:pPr>
        <w:spacing w:after="0"/>
        <w:ind/>
        <w:jc w:val="both"/>
      </w:pPr>
      <w:r w:rsidRPr="22C5266C" w:rsidR="0B5E56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22C5266C" w:rsidR="0B5E566E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</w:t>
      </w:r>
    </w:p>
    <w:p w:rsidR="00DF1D98" w:rsidP="7854AE0C" w:rsidRDefault="0B5E566E" w14:paraId="1EE29180" w14:textId="313B9CB6">
      <w:pPr>
        <w:spacing w:after="0"/>
        <w:ind w:left="2520" w:hanging="270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747B4151" w14:textId="1C5CC245">
      <w:pPr>
        <w:spacing w:after="0"/>
        <w:ind w:right="495"/>
        <w:jc w:val="both"/>
      </w:pP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Adjourn at</w:t>
      </w:r>
      <w:r w:rsidR="003C7C2F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4:57</w:t>
      </w: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pm   </w:t>
      </w:r>
      <w:r w:rsidRPr="7854AE0C">
        <w:rPr>
          <w:rFonts w:ascii="Calibri" w:hAnsi="Calibri" w:eastAsia="Calibri" w:cs="Calibri"/>
          <w:sz w:val="22"/>
          <w:szCs w:val="22"/>
        </w:rPr>
        <w:t xml:space="preserve">         </w:t>
      </w:r>
    </w:p>
    <w:p w:rsidR="00DF1D98" w:rsidP="7854AE0C" w:rsidRDefault="0B5E566E" w14:paraId="4738EC98" w14:textId="5A8CEDB7">
      <w:pPr>
        <w:spacing w:after="0"/>
        <w:ind w:right="495"/>
        <w:jc w:val="both"/>
      </w:pPr>
      <w:r w:rsidRPr="7854AE0C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00DF1D98" w:rsidP="7854AE0C" w:rsidRDefault="0B5E566E" w14:paraId="786D5662" w14:textId="374A87FA">
      <w:pPr>
        <w:spacing w:after="0"/>
        <w:ind w:right="495"/>
        <w:jc w:val="both"/>
      </w:pPr>
      <w:r w:rsidRPr="7854AE0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DF1D98" w:rsidP="7854AE0C" w:rsidRDefault="0B5E566E" w14:paraId="071C96A6" w14:textId="0C4E982B">
      <w:pPr>
        <w:spacing w:after="0"/>
        <w:ind w:right="495"/>
        <w:jc w:val="both"/>
      </w:pP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Next Behavioral Health Board Meeting: January 21, 2026</w:t>
      </w:r>
    </w:p>
    <w:p w:rsidR="00DF1D98" w:rsidP="7854AE0C" w:rsidRDefault="0B5E566E" w14:paraId="163445F9" w14:textId="455F9CC1">
      <w:pPr>
        <w:spacing w:after="0"/>
        <w:ind w:right="495"/>
        <w:jc w:val="both"/>
      </w:pPr>
      <w:r w:rsidRPr="7854AE0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</w:p>
    <w:p w:rsidR="00DF1D98" w:rsidP="7854AE0C" w:rsidRDefault="00DF1D98" w14:paraId="7C805920" w14:textId="23E40FB2">
      <w:pPr>
        <w:spacing w:line="276" w:lineRule="auto"/>
        <w:rPr>
          <w:rFonts w:ascii="Aptos" w:hAnsi="Aptos" w:eastAsia="Aptos" w:cs="Aptos"/>
        </w:rPr>
      </w:pPr>
    </w:p>
    <w:p w:rsidR="00DF1D98" w:rsidRDefault="00DF1D98" w14:paraId="2C078E63" w14:textId="392B948A"/>
    <w:sectPr w:rsidR="00DF1D9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C0C2"/>
    <w:multiLevelType w:val="hybridMultilevel"/>
    <w:tmpl w:val="264A37F2"/>
    <w:lvl w:ilvl="0" w:tplc="B9207554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w:ilvl="1" w:tplc="7BD4F0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4E09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86E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DE7A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3A4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E034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C2E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AC2F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E1B9CD"/>
    <w:multiLevelType w:val="hybridMultilevel"/>
    <w:tmpl w:val="22462398"/>
    <w:lvl w:ilvl="0" w:tplc="09C05C1A">
      <w:start w:val="6"/>
      <w:numFmt w:val="decimal"/>
      <w:lvlText w:val="%1."/>
      <w:lvlJc w:val="left"/>
      <w:pPr>
        <w:ind w:left="720" w:hanging="360"/>
      </w:pPr>
    </w:lvl>
    <w:lvl w:ilvl="1" w:tplc="E6BEC91A">
      <w:start w:val="1"/>
      <w:numFmt w:val="lowerLetter"/>
      <w:lvlText w:val="%2."/>
      <w:lvlJc w:val="left"/>
      <w:pPr>
        <w:ind w:left="1440" w:hanging="360"/>
      </w:pPr>
    </w:lvl>
    <w:lvl w:ilvl="2" w:tplc="6A466906">
      <w:start w:val="1"/>
      <w:numFmt w:val="lowerRoman"/>
      <w:lvlText w:val="%3."/>
      <w:lvlJc w:val="right"/>
      <w:pPr>
        <w:ind w:left="2160" w:hanging="180"/>
      </w:pPr>
    </w:lvl>
    <w:lvl w:ilvl="3" w:tplc="79CADE4C">
      <w:start w:val="1"/>
      <w:numFmt w:val="decimal"/>
      <w:lvlText w:val="%4."/>
      <w:lvlJc w:val="left"/>
      <w:pPr>
        <w:ind w:left="2880" w:hanging="360"/>
      </w:pPr>
    </w:lvl>
    <w:lvl w:ilvl="4" w:tplc="A10482EC">
      <w:start w:val="1"/>
      <w:numFmt w:val="lowerLetter"/>
      <w:lvlText w:val="%5."/>
      <w:lvlJc w:val="left"/>
      <w:pPr>
        <w:ind w:left="3600" w:hanging="360"/>
      </w:pPr>
    </w:lvl>
    <w:lvl w:ilvl="5" w:tplc="23A27F3C">
      <w:start w:val="1"/>
      <w:numFmt w:val="lowerRoman"/>
      <w:lvlText w:val="%6."/>
      <w:lvlJc w:val="right"/>
      <w:pPr>
        <w:ind w:left="4320" w:hanging="180"/>
      </w:pPr>
    </w:lvl>
    <w:lvl w:ilvl="6" w:tplc="B02C175C">
      <w:start w:val="1"/>
      <w:numFmt w:val="decimal"/>
      <w:lvlText w:val="%7."/>
      <w:lvlJc w:val="left"/>
      <w:pPr>
        <w:ind w:left="5040" w:hanging="360"/>
      </w:pPr>
    </w:lvl>
    <w:lvl w:ilvl="7" w:tplc="8344372C">
      <w:start w:val="1"/>
      <w:numFmt w:val="lowerLetter"/>
      <w:lvlText w:val="%8."/>
      <w:lvlJc w:val="left"/>
      <w:pPr>
        <w:ind w:left="5760" w:hanging="360"/>
      </w:pPr>
    </w:lvl>
    <w:lvl w:ilvl="8" w:tplc="0CBAB3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2424"/>
    <w:multiLevelType w:val="hybridMultilevel"/>
    <w:tmpl w:val="92B25FE0"/>
    <w:lvl w:ilvl="0" w:tplc="B30E9EB4">
      <w:start w:val="8"/>
      <w:numFmt w:val="decimal"/>
      <w:lvlText w:val="%1."/>
      <w:lvlJc w:val="left"/>
      <w:pPr>
        <w:ind w:left="720" w:hanging="360"/>
      </w:pPr>
    </w:lvl>
    <w:lvl w:ilvl="1" w:tplc="DD14F656">
      <w:start w:val="1"/>
      <w:numFmt w:val="lowerLetter"/>
      <w:lvlText w:val="%2."/>
      <w:lvlJc w:val="left"/>
      <w:pPr>
        <w:ind w:left="1440" w:hanging="360"/>
      </w:pPr>
    </w:lvl>
    <w:lvl w:ilvl="2" w:tplc="E9F29DAC">
      <w:start w:val="1"/>
      <w:numFmt w:val="lowerRoman"/>
      <w:lvlText w:val="%3."/>
      <w:lvlJc w:val="right"/>
      <w:pPr>
        <w:ind w:left="2160" w:hanging="180"/>
      </w:pPr>
    </w:lvl>
    <w:lvl w:ilvl="3" w:tplc="369435A6">
      <w:start w:val="1"/>
      <w:numFmt w:val="decimal"/>
      <w:lvlText w:val="%4."/>
      <w:lvlJc w:val="left"/>
      <w:pPr>
        <w:ind w:left="2880" w:hanging="360"/>
      </w:pPr>
    </w:lvl>
    <w:lvl w:ilvl="4" w:tplc="69287B82">
      <w:start w:val="1"/>
      <w:numFmt w:val="lowerLetter"/>
      <w:lvlText w:val="%5."/>
      <w:lvlJc w:val="left"/>
      <w:pPr>
        <w:ind w:left="3600" w:hanging="360"/>
      </w:pPr>
    </w:lvl>
    <w:lvl w:ilvl="5" w:tplc="9160B6A6">
      <w:start w:val="1"/>
      <w:numFmt w:val="lowerRoman"/>
      <w:lvlText w:val="%6."/>
      <w:lvlJc w:val="right"/>
      <w:pPr>
        <w:ind w:left="4320" w:hanging="180"/>
      </w:pPr>
    </w:lvl>
    <w:lvl w:ilvl="6" w:tplc="9692CCC4">
      <w:start w:val="1"/>
      <w:numFmt w:val="decimal"/>
      <w:lvlText w:val="%7."/>
      <w:lvlJc w:val="left"/>
      <w:pPr>
        <w:ind w:left="5040" w:hanging="360"/>
      </w:pPr>
    </w:lvl>
    <w:lvl w:ilvl="7" w:tplc="FC829A1A">
      <w:start w:val="1"/>
      <w:numFmt w:val="lowerLetter"/>
      <w:lvlText w:val="%8."/>
      <w:lvlJc w:val="left"/>
      <w:pPr>
        <w:ind w:left="5760" w:hanging="360"/>
      </w:pPr>
    </w:lvl>
    <w:lvl w:ilvl="8" w:tplc="87E6F5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C0DC"/>
    <w:multiLevelType w:val="hybridMultilevel"/>
    <w:tmpl w:val="CB60E07E"/>
    <w:lvl w:ilvl="0" w:tplc="052606FA">
      <w:start w:val="9"/>
      <w:numFmt w:val="decimal"/>
      <w:lvlText w:val="%1."/>
      <w:lvlJc w:val="left"/>
      <w:pPr>
        <w:ind w:left="720" w:hanging="360"/>
      </w:pPr>
    </w:lvl>
    <w:lvl w:ilvl="1" w:tplc="FC2E0634">
      <w:start w:val="1"/>
      <w:numFmt w:val="lowerLetter"/>
      <w:lvlText w:val="%2."/>
      <w:lvlJc w:val="left"/>
      <w:pPr>
        <w:ind w:left="1440" w:hanging="360"/>
      </w:pPr>
    </w:lvl>
    <w:lvl w:ilvl="2" w:tplc="71B6D408">
      <w:start w:val="1"/>
      <w:numFmt w:val="lowerRoman"/>
      <w:lvlText w:val="%3."/>
      <w:lvlJc w:val="right"/>
      <w:pPr>
        <w:ind w:left="2160" w:hanging="180"/>
      </w:pPr>
    </w:lvl>
    <w:lvl w:ilvl="3" w:tplc="B456F776">
      <w:start w:val="1"/>
      <w:numFmt w:val="decimal"/>
      <w:lvlText w:val="%4."/>
      <w:lvlJc w:val="left"/>
      <w:pPr>
        <w:ind w:left="2880" w:hanging="360"/>
      </w:pPr>
    </w:lvl>
    <w:lvl w:ilvl="4" w:tplc="31FE5060">
      <w:start w:val="1"/>
      <w:numFmt w:val="lowerLetter"/>
      <w:lvlText w:val="%5."/>
      <w:lvlJc w:val="left"/>
      <w:pPr>
        <w:ind w:left="3600" w:hanging="360"/>
      </w:pPr>
    </w:lvl>
    <w:lvl w:ilvl="5" w:tplc="E5663134">
      <w:start w:val="1"/>
      <w:numFmt w:val="lowerRoman"/>
      <w:lvlText w:val="%6."/>
      <w:lvlJc w:val="right"/>
      <w:pPr>
        <w:ind w:left="4320" w:hanging="180"/>
      </w:pPr>
    </w:lvl>
    <w:lvl w:ilvl="6" w:tplc="F35A6F54">
      <w:start w:val="1"/>
      <w:numFmt w:val="decimal"/>
      <w:lvlText w:val="%7."/>
      <w:lvlJc w:val="left"/>
      <w:pPr>
        <w:ind w:left="5040" w:hanging="360"/>
      </w:pPr>
    </w:lvl>
    <w:lvl w:ilvl="7" w:tplc="46B03C74">
      <w:start w:val="1"/>
      <w:numFmt w:val="lowerLetter"/>
      <w:lvlText w:val="%8."/>
      <w:lvlJc w:val="left"/>
      <w:pPr>
        <w:ind w:left="5760" w:hanging="360"/>
      </w:pPr>
    </w:lvl>
    <w:lvl w:ilvl="8" w:tplc="956E0A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DCC4"/>
    <w:multiLevelType w:val="hybridMultilevel"/>
    <w:tmpl w:val="8D3E1552"/>
    <w:lvl w:ilvl="0" w:tplc="5B82E988">
      <w:start w:val="1"/>
      <w:numFmt w:val="decimal"/>
      <w:lvlText w:val="%1."/>
      <w:lvlJc w:val="left"/>
      <w:pPr>
        <w:ind w:left="720" w:hanging="360"/>
      </w:pPr>
    </w:lvl>
    <w:lvl w:ilvl="1" w:tplc="A94A1324">
      <w:start w:val="1"/>
      <w:numFmt w:val="lowerLetter"/>
      <w:lvlText w:val="%2."/>
      <w:lvlJc w:val="left"/>
      <w:pPr>
        <w:ind w:left="1440" w:hanging="360"/>
      </w:pPr>
    </w:lvl>
    <w:lvl w:ilvl="2" w:tplc="98BCF0E6">
      <w:start w:val="1"/>
      <w:numFmt w:val="lowerRoman"/>
      <w:lvlText w:val="%3."/>
      <w:lvlJc w:val="right"/>
      <w:pPr>
        <w:ind w:left="2160" w:hanging="180"/>
      </w:pPr>
    </w:lvl>
    <w:lvl w:ilvl="3" w:tplc="6B1437C2">
      <w:start w:val="1"/>
      <w:numFmt w:val="decimal"/>
      <w:lvlText w:val="%4."/>
      <w:lvlJc w:val="left"/>
      <w:pPr>
        <w:ind w:left="2880" w:hanging="360"/>
      </w:pPr>
    </w:lvl>
    <w:lvl w:ilvl="4" w:tplc="7B2811F4">
      <w:start w:val="1"/>
      <w:numFmt w:val="lowerLetter"/>
      <w:lvlText w:val="%5."/>
      <w:lvlJc w:val="left"/>
      <w:pPr>
        <w:ind w:left="3600" w:hanging="360"/>
      </w:pPr>
    </w:lvl>
    <w:lvl w:ilvl="5" w:tplc="176E1754">
      <w:start w:val="1"/>
      <w:numFmt w:val="lowerRoman"/>
      <w:lvlText w:val="%6."/>
      <w:lvlJc w:val="right"/>
      <w:pPr>
        <w:ind w:left="4320" w:hanging="180"/>
      </w:pPr>
    </w:lvl>
    <w:lvl w:ilvl="6" w:tplc="4718BC1A">
      <w:start w:val="1"/>
      <w:numFmt w:val="decimal"/>
      <w:lvlText w:val="%7."/>
      <w:lvlJc w:val="left"/>
      <w:pPr>
        <w:ind w:left="5040" w:hanging="360"/>
      </w:pPr>
    </w:lvl>
    <w:lvl w:ilvl="7" w:tplc="AF0042EC">
      <w:start w:val="1"/>
      <w:numFmt w:val="lowerLetter"/>
      <w:lvlText w:val="%8."/>
      <w:lvlJc w:val="left"/>
      <w:pPr>
        <w:ind w:left="5760" w:hanging="360"/>
      </w:pPr>
    </w:lvl>
    <w:lvl w:ilvl="8" w:tplc="CAC434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DAB95"/>
    <w:multiLevelType w:val="hybridMultilevel"/>
    <w:tmpl w:val="EE10A26A"/>
    <w:lvl w:ilvl="0" w:tplc="5420CB8A">
      <w:start w:val="7"/>
      <w:numFmt w:val="decimal"/>
      <w:lvlText w:val="%1."/>
      <w:lvlJc w:val="left"/>
      <w:pPr>
        <w:ind w:left="720" w:hanging="360"/>
      </w:pPr>
    </w:lvl>
    <w:lvl w:ilvl="1" w:tplc="FCE47166">
      <w:start w:val="1"/>
      <w:numFmt w:val="lowerLetter"/>
      <w:lvlText w:val="%2."/>
      <w:lvlJc w:val="left"/>
      <w:pPr>
        <w:ind w:left="1440" w:hanging="360"/>
      </w:pPr>
    </w:lvl>
    <w:lvl w:ilvl="2" w:tplc="CE2C192A">
      <w:start w:val="1"/>
      <w:numFmt w:val="lowerRoman"/>
      <w:lvlText w:val="%3."/>
      <w:lvlJc w:val="right"/>
      <w:pPr>
        <w:ind w:left="2160" w:hanging="180"/>
      </w:pPr>
    </w:lvl>
    <w:lvl w:ilvl="3" w:tplc="D5280D42">
      <w:start w:val="1"/>
      <w:numFmt w:val="decimal"/>
      <w:lvlText w:val="%4."/>
      <w:lvlJc w:val="left"/>
      <w:pPr>
        <w:ind w:left="2880" w:hanging="360"/>
      </w:pPr>
    </w:lvl>
    <w:lvl w:ilvl="4" w:tplc="02C000A8">
      <w:start w:val="1"/>
      <w:numFmt w:val="lowerLetter"/>
      <w:lvlText w:val="%5."/>
      <w:lvlJc w:val="left"/>
      <w:pPr>
        <w:ind w:left="3600" w:hanging="360"/>
      </w:pPr>
    </w:lvl>
    <w:lvl w:ilvl="5" w:tplc="A8AEB298">
      <w:start w:val="1"/>
      <w:numFmt w:val="lowerRoman"/>
      <w:lvlText w:val="%6."/>
      <w:lvlJc w:val="right"/>
      <w:pPr>
        <w:ind w:left="4320" w:hanging="180"/>
      </w:pPr>
    </w:lvl>
    <w:lvl w:ilvl="6" w:tplc="136A3508">
      <w:start w:val="1"/>
      <w:numFmt w:val="decimal"/>
      <w:lvlText w:val="%7."/>
      <w:lvlJc w:val="left"/>
      <w:pPr>
        <w:ind w:left="5040" w:hanging="360"/>
      </w:pPr>
    </w:lvl>
    <w:lvl w:ilvl="7" w:tplc="035EAFB4">
      <w:start w:val="1"/>
      <w:numFmt w:val="lowerLetter"/>
      <w:lvlText w:val="%8."/>
      <w:lvlJc w:val="left"/>
      <w:pPr>
        <w:ind w:left="5760" w:hanging="360"/>
      </w:pPr>
    </w:lvl>
    <w:lvl w:ilvl="8" w:tplc="28CC61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25CB5"/>
    <w:multiLevelType w:val="hybridMultilevel"/>
    <w:tmpl w:val="9B5E1388"/>
    <w:lvl w:ilvl="0" w:tplc="8BE68D86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w:ilvl="1" w:tplc="B01A61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6C97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468E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D7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3E5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22FF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FAF9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CC16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5E7F05"/>
    <w:multiLevelType w:val="hybridMultilevel"/>
    <w:tmpl w:val="204A1B2E"/>
    <w:lvl w:ilvl="0" w:tplc="17E8901C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w:ilvl="1" w:tplc="2EC0C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703D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507C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B6B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FEA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80AB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9A6A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4061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C5F923F"/>
    <w:multiLevelType w:val="hybridMultilevel"/>
    <w:tmpl w:val="5608D874"/>
    <w:lvl w:ilvl="0" w:tplc="7B9A4F3A">
      <w:start w:val="10"/>
      <w:numFmt w:val="decimal"/>
      <w:lvlText w:val="%1."/>
      <w:lvlJc w:val="left"/>
      <w:pPr>
        <w:ind w:left="720" w:hanging="360"/>
      </w:pPr>
    </w:lvl>
    <w:lvl w:ilvl="1" w:tplc="BA828AC0">
      <w:start w:val="1"/>
      <w:numFmt w:val="lowerLetter"/>
      <w:lvlText w:val="%2."/>
      <w:lvlJc w:val="left"/>
      <w:pPr>
        <w:ind w:left="1440" w:hanging="360"/>
      </w:pPr>
    </w:lvl>
    <w:lvl w:ilvl="2" w:tplc="7CB6BC5C">
      <w:start w:val="1"/>
      <w:numFmt w:val="lowerRoman"/>
      <w:lvlText w:val="%3."/>
      <w:lvlJc w:val="right"/>
      <w:pPr>
        <w:ind w:left="2160" w:hanging="180"/>
      </w:pPr>
    </w:lvl>
    <w:lvl w:ilvl="3" w:tplc="ADB2110C">
      <w:start w:val="1"/>
      <w:numFmt w:val="decimal"/>
      <w:lvlText w:val="%4."/>
      <w:lvlJc w:val="left"/>
      <w:pPr>
        <w:ind w:left="2880" w:hanging="360"/>
      </w:pPr>
    </w:lvl>
    <w:lvl w:ilvl="4" w:tplc="52EC8BE2">
      <w:start w:val="1"/>
      <w:numFmt w:val="lowerLetter"/>
      <w:lvlText w:val="%5."/>
      <w:lvlJc w:val="left"/>
      <w:pPr>
        <w:ind w:left="3600" w:hanging="360"/>
      </w:pPr>
    </w:lvl>
    <w:lvl w:ilvl="5" w:tplc="C5C6BC94">
      <w:start w:val="1"/>
      <w:numFmt w:val="lowerRoman"/>
      <w:lvlText w:val="%6."/>
      <w:lvlJc w:val="right"/>
      <w:pPr>
        <w:ind w:left="4320" w:hanging="180"/>
      </w:pPr>
    </w:lvl>
    <w:lvl w:ilvl="6" w:tplc="337C6F76">
      <w:start w:val="1"/>
      <w:numFmt w:val="decimal"/>
      <w:lvlText w:val="%7."/>
      <w:lvlJc w:val="left"/>
      <w:pPr>
        <w:ind w:left="5040" w:hanging="360"/>
      </w:pPr>
    </w:lvl>
    <w:lvl w:ilvl="7" w:tplc="838E5FB8">
      <w:start w:val="1"/>
      <w:numFmt w:val="lowerLetter"/>
      <w:lvlText w:val="%8."/>
      <w:lvlJc w:val="left"/>
      <w:pPr>
        <w:ind w:left="5760" w:hanging="360"/>
      </w:pPr>
    </w:lvl>
    <w:lvl w:ilvl="8" w:tplc="75C6ACE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F3475"/>
    <w:multiLevelType w:val="hybridMultilevel"/>
    <w:tmpl w:val="E9B20800"/>
    <w:lvl w:ilvl="0" w:tplc="4DE6D0E8">
      <w:start w:val="4"/>
      <w:numFmt w:val="decimal"/>
      <w:lvlText w:val="%1."/>
      <w:lvlJc w:val="left"/>
      <w:pPr>
        <w:ind w:left="720" w:hanging="360"/>
      </w:pPr>
    </w:lvl>
    <w:lvl w:ilvl="1" w:tplc="D8DC08F8">
      <w:start w:val="1"/>
      <w:numFmt w:val="lowerLetter"/>
      <w:lvlText w:val="%2."/>
      <w:lvlJc w:val="left"/>
      <w:pPr>
        <w:ind w:left="1440" w:hanging="360"/>
      </w:pPr>
    </w:lvl>
    <w:lvl w:ilvl="2" w:tplc="6FA0EC54">
      <w:start w:val="1"/>
      <w:numFmt w:val="lowerRoman"/>
      <w:lvlText w:val="%3."/>
      <w:lvlJc w:val="right"/>
      <w:pPr>
        <w:ind w:left="2160" w:hanging="180"/>
      </w:pPr>
    </w:lvl>
    <w:lvl w:ilvl="3" w:tplc="0736DE78">
      <w:start w:val="1"/>
      <w:numFmt w:val="decimal"/>
      <w:lvlText w:val="%4."/>
      <w:lvlJc w:val="left"/>
      <w:pPr>
        <w:ind w:left="2880" w:hanging="360"/>
      </w:pPr>
    </w:lvl>
    <w:lvl w:ilvl="4" w:tplc="5A8AE99C">
      <w:start w:val="1"/>
      <w:numFmt w:val="lowerLetter"/>
      <w:lvlText w:val="%5."/>
      <w:lvlJc w:val="left"/>
      <w:pPr>
        <w:ind w:left="3600" w:hanging="360"/>
      </w:pPr>
    </w:lvl>
    <w:lvl w:ilvl="5" w:tplc="936E7E3E">
      <w:start w:val="1"/>
      <w:numFmt w:val="lowerRoman"/>
      <w:lvlText w:val="%6."/>
      <w:lvlJc w:val="right"/>
      <w:pPr>
        <w:ind w:left="4320" w:hanging="180"/>
      </w:pPr>
    </w:lvl>
    <w:lvl w:ilvl="6" w:tplc="839A243C">
      <w:start w:val="1"/>
      <w:numFmt w:val="decimal"/>
      <w:lvlText w:val="%7."/>
      <w:lvlJc w:val="left"/>
      <w:pPr>
        <w:ind w:left="5040" w:hanging="360"/>
      </w:pPr>
    </w:lvl>
    <w:lvl w:ilvl="7" w:tplc="61709A08">
      <w:start w:val="1"/>
      <w:numFmt w:val="lowerLetter"/>
      <w:lvlText w:val="%8."/>
      <w:lvlJc w:val="left"/>
      <w:pPr>
        <w:ind w:left="5760" w:hanging="360"/>
      </w:pPr>
    </w:lvl>
    <w:lvl w:ilvl="8" w:tplc="D4E87F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4D9B5"/>
    <w:multiLevelType w:val="hybridMultilevel"/>
    <w:tmpl w:val="541668E8"/>
    <w:lvl w:ilvl="0" w:tplc="E684F85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w:ilvl="1" w:tplc="9D903E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A0A4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2AA5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86A0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98BA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824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1A8C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4C6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65450C"/>
    <w:multiLevelType w:val="hybridMultilevel"/>
    <w:tmpl w:val="1012CF5C"/>
    <w:lvl w:ilvl="0" w:tplc="91143242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w:ilvl="1" w:tplc="68145F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B044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909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3E1F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FE20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BE43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BAFC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2A3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0676B6"/>
    <w:multiLevelType w:val="hybridMultilevel"/>
    <w:tmpl w:val="0450D8F0"/>
    <w:lvl w:ilvl="0" w:tplc="0F86F9C2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w:ilvl="1" w:tplc="1EF26F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FE96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701A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64D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64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2237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E840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DAFC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4DA6B89"/>
    <w:multiLevelType w:val="hybridMultilevel"/>
    <w:tmpl w:val="586CA058"/>
    <w:lvl w:ilvl="0" w:tplc="D186B88E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w:ilvl="1" w:tplc="934E9B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40EA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DA9F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44FD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B475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54E3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324E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48C1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9462663">
    <w:abstractNumId w:val="12"/>
  </w:num>
  <w:num w:numId="2" w16cid:durableId="1144081201">
    <w:abstractNumId w:val="8"/>
  </w:num>
  <w:num w:numId="3" w16cid:durableId="2077824536">
    <w:abstractNumId w:val="7"/>
  </w:num>
  <w:num w:numId="4" w16cid:durableId="2103142183">
    <w:abstractNumId w:val="3"/>
  </w:num>
  <w:num w:numId="5" w16cid:durableId="1018699739">
    <w:abstractNumId w:val="13"/>
  </w:num>
  <w:num w:numId="6" w16cid:durableId="642656768">
    <w:abstractNumId w:val="2"/>
  </w:num>
  <w:num w:numId="7" w16cid:durableId="1872301783">
    <w:abstractNumId w:val="0"/>
  </w:num>
  <w:num w:numId="8" w16cid:durableId="773329023">
    <w:abstractNumId w:val="5"/>
  </w:num>
  <w:num w:numId="9" w16cid:durableId="853542542">
    <w:abstractNumId w:val="6"/>
  </w:num>
  <w:num w:numId="10" w16cid:durableId="540286096">
    <w:abstractNumId w:val="1"/>
  </w:num>
  <w:num w:numId="11" w16cid:durableId="1311591034">
    <w:abstractNumId w:val="10"/>
  </w:num>
  <w:num w:numId="12" w16cid:durableId="1169642177">
    <w:abstractNumId w:val="9"/>
  </w:num>
  <w:num w:numId="13" w16cid:durableId="206993964">
    <w:abstractNumId w:val="11"/>
  </w:num>
  <w:num w:numId="14" w16cid:durableId="77288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515D95"/>
    <w:rsid w:val="000C4BD9"/>
    <w:rsid w:val="00204FF4"/>
    <w:rsid w:val="002D1382"/>
    <w:rsid w:val="002F7067"/>
    <w:rsid w:val="00371462"/>
    <w:rsid w:val="00387478"/>
    <w:rsid w:val="003B759F"/>
    <w:rsid w:val="003C7C2F"/>
    <w:rsid w:val="003E1E5A"/>
    <w:rsid w:val="00451B12"/>
    <w:rsid w:val="00455616"/>
    <w:rsid w:val="004742E6"/>
    <w:rsid w:val="004C0C16"/>
    <w:rsid w:val="004D4055"/>
    <w:rsid w:val="005165F6"/>
    <w:rsid w:val="00535630"/>
    <w:rsid w:val="005465E7"/>
    <w:rsid w:val="00577FE0"/>
    <w:rsid w:val="00580CE1"/>
    <w:rsid w:val="005B73C0"/>
    <w:rsid w:val="00634781"/>
    <w:rsid w:val="00671559"/>
    <w:rsid w:val="00672E94"/>
    <w:rsid w:val="00686879"/>
    <w:rsid w:val="006D5016"/>
    <w:rsid w:val="007F4289"/>
    <w:rsid w:val="0086241B"/>
    <w:rsid w:val="008C763C"/>
    <w:rsid w:val="009073C4"/>
    <w:rsid w:val="00910D04"/>
    <w:rsid w:val="00927697"/>
    <w:rsid w:val="0095135F"/>
    <w:rsid w:val="00971201"/>
    <w:rsid w:val="00972AE8"/>
    <w:rsid w:val="009B5A38"/>
    <w:rsid w:val="009C298C"/>
    <w:rsid w:val="009C4C74"/>
    <w:rsid w:val="00A25B84"/>
    <w:rsid w:val="00A25EF8"/>
    <w:rsid w:val="00AB571F"/>
    <w:rsid w:val="00B26C57"/>
    <w:rsid w:val="00B461F3"/>
    <w:rsid w:val="00B9719F"/>
    <w:rsid w:val="00BA2D9C"/>
    <w:rsid w:val="00BD0874"/>
    <w:rsid w:val="00C70D7E"/>
    <w:rsid w:val="00C8521B"/>
    <w:rsid w:val="00D364F4"/>
    <w:rsid w:val="00D37D12"/>
    <w:rsid w:val="00D66733"/>
    <w:rsid w:val="00D831D5"/>
    <w:rsid w:val="00DA0A26"/>
    <w:rsid w:val="00DF1D98"/>
    <w:rsid w:val="00E32589"/>
    <w:rsid w:val="00E4415C"/>
    <w:rsid w:val="00E8035D"/>
    <w:rsid w:val="00EB6F33"/>
    <w:rsid w:val="00EB7C44"/>
    <w:rsid w:val="00EE50D5"/>
    <w:rsid w:val="00F277CA"/>
    <w:rsid w:val="011E9D8B"/>
    <w:rsid w:val="0660B15D"/>
    <w:rsid w:val="0B5E566E"/>
    <w:rsid w:val="0C141CC8"/>
    <w:rsid w:val="13515D95"/>
    <w:rsid w:val="1380C20D"/>
    <w:rsid w:val="14A3A2AF"/>
    <w:rsid w:val="15DB9344"/>
    <w:rsid w:val="22C5266C"/>
    <w:rsid w:val="27264D7E"/>
    <w:rsid w:val="3C39C7F9"/>
    <w:rsid w:val="3FD88A8E"/>
    <w:rsid w:val="4DA8C76C"/>
    <w:rsid w:val="51EC9174"/>
    <w:rsid w:val="598B563C"/>
    <w:rsid w:val="5A5EA908"/>
    <w:rsid w:val="5D014754"/>
    <w:rsid w:val="63305340"/>
    <w:rsid w:val="7854A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5D95"/>
  <w15:chartTrackingRefBased/>
  <w15:docId w15:val="{BF302873-BF36-4126-A8AC-9901B9DC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854AE0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J Metcalf</dc:creator>
  <keywords/>
  <dc:description/>
  <lastModifiedBy>Alexandra J Metcalf</lastModifiedBy>
  <revision>3</revision>
  <dcterms:created xsi:type="dcterms:W3CDTF">2025-12-03T22:15:00.0000000Z</dcterms:created>
  <dcterms:modified xsi:type="dcterms:W3CDTF">2025-12-10T16:59:01.1868868Z</dcterms:modified>
</coreProperties>
</file>