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F4F6E37" wp14:paraId="0346CB22" wp14:textId="79D7DEE6">
      <w:pPr>
        <w:widowControl w:val="0"/>
        <w:spacing w:before="40" w:after="0" w:line="254" w:lineRule="auto"/>
        <w:ind w:left="2880" w:right="3121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Behavioral Health Board Minutes San Luis Obispo County</w:t>
      </w:r>
    </w:p>
    <w:p xmlns:wp14="http://schemas.microsoft.com/office/word/2010/wordml" w:rsidP="5F4F6E37" wp14:paraId="7BCCD6B6" wp14:textId="09D422AD">
      <w:pPr>
        <w:widowControl w:val="0"/>
        <w:spacing w:before="40" w:after="0" w:line="254" w:lineRule="auto"/>
        <w:ind w:left="3122" w:right="312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</w:t>
      </w:r>
      <w:r w:rsidRPr="5F4F6E37" w:rsidR="6CA69F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17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2024</w:t>
      </w:r>
    </w:p>
    <w:p xmlns:wp14="http://schemas.microsoft.com/office/word/2010/wordml" w:rsidP="5F4F6E37" wp14:paraId="7FFB637F" wp14:textId="0F8396D5">
      <w:pPr>
        <w:widowControl w:val="0"/>
        <w:spacing w:before="40" w:after="0" w:line="254" w:lineRule="auto"/>
        <w:ind w:left="3122" w:right="312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3:00pm</w:t>
      </w:r>
    </w:p>
    <w:p xmlns:wp14="http://schemas.microsoft.com/office/word/2010/wordml" w:rsidP="5F4F6E37" wp14:paraId="19947013" wp14:textId="17398B64">
      <w:pPr>
        <w:widowControl w:val="0"/>
        <w:spacing w:before="57" w:after="0" w:line="240" w:lineRule="auto"/>
        <w:ind w:right="7976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1D58068" w:rsidTr="5F4F6E37" w14:paraId="32E03514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0C51AED4" w14:textId="179E1A0B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Members Present</w:t>
            </w:r>
          </w:p>
        </w:tc>
        <w:tc>
          <w:tcPr>
            <w:tcW w:w="466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38BBA3A6" w14:textId="34A2AFB3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Members Absent</w:t>
            </w:r>
          </w:p>
        </w:tc>
      </w:tr>
      <w:tr w:rsidR="01D58068" w:rsidTr="5F4F6E37" w14:paraId="4675F196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0FDB8A95" w14:textId="23699235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Barbara Levenson  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5339A598" w14:textId="12F937DA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6903A0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Melissa Cummins</w:t>
            </w:r>
          </w:p>
        </w:tc>
      </w:tr>
      <w:tr w:rsidR="01D58068" w:rsidTr="5F4F6E37" w14:paraId="4E271875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4E88BEA2" w14:textId="0B6C9C57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Mary Bianchi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507B8478" w14:textId="0174DA2F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Joseph Kurtzman</w:t>
            </w:r>
          </w:p>
        </w:tc>
      </w:tr>
      <w:tr w:rsidR="01D58068" w:rsidTr="5F4F6E37" w14:paraId="75A0EEFB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35A36FAA" w14:textId="5731475C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Leslie Brown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3C73EA57" w14:textId="46255D0E">
            <w:pPr>
              <w:widowControl w:val="0"/>
              <w:spacing w:before="2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7EBAFE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Rose Fowler- Plummer</w:t>
            </w:r>
          </w:p>
        </w:tc>
      </w:tr>
      <w:tr w:rsidR="01D58068" w:rsidTr="5F4F6E37" w14:paraId="3B69E702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4D74D432" w14:textId="5B2A052A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Amber Gallagher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326AB8F6" w14:textId="391C483A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27EF84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Devon McClellan</w:t>
            </w:r>
          </w:p>
        </w:tc>
      </w:tr>
      <w:tr w:rsidR="01D58068" w:rsidTr="5F4F6E37" w14:paraId="4062191D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3959C6FF" w14:textId="5DEE2CC7">
            <w:pPr>
              <w:widowControl w:val="0"/>
              <w:spacing w:before="1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01310E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Chris Emert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5558C3F1" w14:textId="1DC4AEA3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Hugo Castaneda</w:t>
            </w:r>
          </w:p>
        </w:tc>
      </w:tr>
      <w:tr w:rsidR="01D58068" w:rsidTr="5F4F6E37" w14:paraId="6E70192B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220DF254" w14:textId="4D8041C8">
            <w:pPr>
              <w:widowControl w:val="0"/>
              <w:spacing w:before="2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24FF08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Amanda Sherlock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0B8C56ED" w14:textId="0A96829E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Sup. Jimmy Paulding</w:t>
            </w:r>
          </w:p>
        </w:tc>
      </w:tr>
      <w:tr w:rsidR="01D58068" w:rsidTr="5F4F6E37" w14:paraId="1FBC7064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4E6BF481" w14:textId="04811DD2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Robert Reyes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230F6355" w14:textId="3414D46D">
            <w:pPr>
              <w:pStyle w:val="Normal"/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130BAC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Guests</w:t>
            </w:r>
          </w:p>
        </w:tc>
      </w:tr>
      <w:tr w:rsidR="01D58068" w:rsidTr="5F4F6E37" w14:paraId="5CAEA85B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3926E792" w14:textId="012D1BB8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46DA0D8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Seth Stabinsky</w:t>
            </w: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(For Ian Parkinson)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26D04F26" w14:textId="01753094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1C0D4D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Jill Bolster</w:t>
            </w:r>
            <w:r w:rsidRPr="5F4F6E37" w:rsidR="63BD48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</w:t>
            </w:r>
            <w:r w:rsidRPr="5F4F6E37" w:rsidR="1C0D4D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White</w:t>
            </w:r>
          </w:p>
        </w:tc>
      </w:tr>
      <w:tr w:rsidR="7D9100CA" w:rsidTr="5F4F6E37" w14:paraId="1ED8E76A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633E635" w:rsidP="5F4F6E37" w:rsidRDefault="2633E635" w14:paraId="1D977F56" w14:textId="01DF06A8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04FCB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Dana Ready-Hunt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67D87E" w:rsidP="5F4F6E37" w:rsidRDefault="2267D87E" w14:paraId="27C59849" w14:textId="5DB56CE9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4F6E37" w:rsidR="048142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Trista Ochoa</w:t>
            </w:r>
          </w:p>
        </w:tc>
      </w:tr>
      <w:tr w:rsidR="7D9100CA" w:rsidTr="5F4F6E37" w14:paraId="7CBB141C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A83A09" w:rsidP="5F4F6E37" w:rsidRDefault="17A83A09" w14:paraId="6151BA2C" w14:textId="20116FEB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4F6E37" w:rsidR="039B95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Seleste Bowers (Cen Cal)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D9100CA" w:rsidP="5F4F6E37" w:rsidRDefault="7D9100CA" w14:paraId="45D360DF" w14:textId="6778066C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1D58068" w:rsidTr="5F4F6E37" w14:paraId="36F0FBEC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25162100" w14:textId="4FA72FF7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Health Agency Staff Present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0B575F56" w14:textId="0AB12352">
            <w:pPr>
              <w:pStyle w:val="Normal"/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1D58068" w:rsidTr="5F4F6E37" w14:paraId="33A4E6B4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056797B9" w14:textId="6CB09A3A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Star Graber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0203F320" w14:textId="423FC224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1D58068" w:rsidTr="5F4F6E37" w14:paraId="7DC01EF1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0ACEBF25" w14:textId="7EB99B73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4F6E37" w:rsidR="3B1CFA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Allie Metcalf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3527624C" w14:textId="28569CFE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1D58068" w:rsidTr="5F4F6E37" w14:paraId="7903666E">
        <w:trPr>
          <w:trHeight w:val="300"/>
        </w:trPr>
        <w:tc>
          <w:tcPr>
            <w:tcW w:w="46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589CB536" w14:textId="060CC273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4F6E37" w:rsidR="2336687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Frank Warren</w:t>
            </w:r>
          </w:p>
        </w:tc>
        <w:tc>
          <w:tcPr>
            <w:tcW w:w="46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1D58068" w:rsidP="5F4F6E37" w:rsidRDefault="01D58068" w14:paraId="235C886A" w14:textId="67FFFF6E">
            <w:pPr>
              <w:widowControl w:val="0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5F4F6E37" wp14:paraId="3181CDF3" wp14:textId="2F7E39AE">
      <w:pPr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5FFD7EA0" wp14:textId="5E65FFCC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27F7B58C" wp14:textId="7C474E61">
      <w:pPr>
        <w:pStyle w:val="ListParagraph"/>
        <w:widowControl w:val="0"/>
        <w:numPr>
          <w:ilvl w:val="0"/>
          <w:numId w:val="1"/>
        </w:numPr>
        <w:tabs>
          <w:tab w:val="left" w:leader="none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Barbara Levenson called meeting to order @ </w:t>
      </w:r>
      <w:r w:rsidRPr="5F4F6E37" w:rsidR="0D3DD3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3:03pm</w:t>
      </w:r>
    </w:p>
    <w:p xmlns:wp14="http://schemas.microsoft.com/office/word/2010/wordml" w:rsidP="5F4F6E37" wp14:paraId="4B9FC533" wp14:textId="6EDB09EA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5A91B7A9" wp14:textId="6021CE95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599F30D9" wp14:textId="5127B6C0">
      <w:pPr>
        <w:pStyle w:val="ListParagraph"/>
        <w:widowControl w:val="0"/>
        <w:numPr>
          <w:ilvl w:val="0"/>
          <w:numId w:val="1"/>
        </w:numPr>
        <w:tabs>
          <w:tab w:val="left" w:leader="none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Introductions and Announcements: </w:t>
      </w:r>
    </w:p>
    <w:p xmlns:wp14="http://schemas.microsoft.com/office/word/2010/wordml" w:rsidP="5F4F6E37" wp14:paraId="130CA7C9" wp14:textId="41D71FE2">
      <w:pPr>
        <w:pStyle w:val="ListParagraph"/>
        <w:widowControl w:val="0"/>
        <w:numPr>
          <w:ilvl w:val="1"/>
          <w:numId w:val="1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Round table introductions.</w:t>
      </w:r>
    </w:p>
    <w:p xmlns:wp14="http://schemas.microsoft.com/office/word/2010/wordml" w:rsidP="5F4F6E37" wp14:paraId="3E947515" wp14:textId="0A8C2909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3CC5642B" wp14:textId="151CAAA2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759B5417" wp14:textId="6B4F70E9">
      <w:pPr>
        <w:pStyle w:val="ListParagraph"/>
        <w:widowControl w:val="0"/>
        <w:numPr>
          <w:ilvl w:val="0"/>
          <w:numId w:val="1"/>
        </w:numPr>
        <w:tabs>
          <w:tab w:val="left" w:leader="none" w:pos="870"/>
        </w:tabs>
        <w:spacing w:after="0" w:line="240" w:lineRule="auto"/>
        <w:ind w:left="870" w:hanging="41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 Comments:</w:t>
      </w:r>
    </w:p>
    <w:p xmlns:wp14="http://schemas.microsoft.com/office/word/2010/wordml" w:rsidP="5F4F6E37" wp14:paraId="2ED57AAE" wp14:textId="1B35FFE5">
      <w:pPr>
        <w:pStyle w:val="ListParagraph"/>
        <w:widowControl w:val="0"/>
        <w:numPr>
          <w:ilvl w:val="1"/>
          <w:numId w:val="1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2DC057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Amanda Sherlock</w:t>
      </w:r>
      <w:r w:rsidRPr="5F4F6E37" w:rsidR="291CBD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5F4F6E37" w:rsidR="2DC057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1330AC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F4F6E37" w:rsidR="2DC057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 </w:t>
      </w:r>
      <w:r w:rsidRPr="5F4F6E37" w:rsidR="519359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putting on </w:t>
      </w:r>
      <w:r w:rsidRPr="5F4F6E37" w:rsidR="321819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grief recovery workshop starting in May. The </w:t>
      </w:r>
      <w:r w:rsidRPr="5F4F6E37" w:rsidR="1FE14C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</w:t>
      </w:r>
      <w:r w:rsidRPr="5F4F6E37" w:rsidR="321819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offered on a donation basis. You can contact </w:t>
      </w:r>
      <w:r w:rsidRPr="5F4F6E37" w:rsidR="2DA130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her</w:t>
      </w:r>
      <w:r w:rsidRPr="5F4F6E37" w:rsidR="321819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more information</w:t>
      </w:r>
      <w:r w:rsidRPr="5F4F6E37" w:rsidR="40A16D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B979721" w:rsidP="5F4F6E37" w:rsidRDefault="4B979721" w14:paraId="6C149CAF" w14:textId="66CED681">
      <w:pPr>
        <w:pStyle w:val="ListParagraph"/>
        <w:widowControl w:val="0"/>
        <w:numPr>
          <w:ilvl w:val="1"/>
          <w:numId w:val="1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40A16D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Jill Bolster</w:t>
      </w:r>
      <w:r w:rsidRPr="5F4F6E37" w:rsidR="142568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5F4F6E37" w:rsidR="40A16D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White</w:t>
      </w:r>
      <w:r w:rsidRPr="5F4F6E37" w:rsidR="18C5EA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5F4F6E37" w:rsidR="40A16D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Growing Grounds</w:t>
      </w:r>
      <w:r w:rsidRPr="5F4F6E37" w:rsidR="2B7719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40A16D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40th anniversary 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celebration</w:t>
      </w:r>
      <w:r w:rsidRPr="5F4F6E37" w:rsidR="610E3E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coming up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It is 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April 2</w:t>
      </w:r>
      <w:r w:rsidRPr="5F4F6E37" w:rsidR="5DD8AF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F4F6E37" w:rsidR="3A1D4F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12-5pm and will have bands, food trucks, and other </w:t>
      </w:r>
      <w:r w:rsidRPr="5F4F6E37" w:rsidR="6B7056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activities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E66224F" w:rsidP="5F4F6E37" w:rsidRDefault="1E66224F" w14:paraId="3EDE4F19" w14:textId="5BF01D13">
      <w:pPr>
        <w:pStyle w:val="ListParagraph"/>
        <w:widowControl w:val="0"/>
        <w:numPr>
          <w:ilvl w:val="1"/>
          <w:numId w:val="1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Trista Ocha</w:t>
      </w:r>
      <w:r w:rsidRPr="5F4F6E37" w:rsidR="017018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W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orks on the TMHA Peer Advisory Team</w:t>
      </w:r>
      <w:r w:rsidRPr="5F4F6E37" w:rsidR="423BC0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There will be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Mental Health </w:t>
      </w:r>
      <w:r w:rsidRPr="5F4F6E37" w:rsidR="7C8FC7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5F4F6E37" w:rsidR="6F8E5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own </w:t>
      </w:r>
      <w:r w:rsidRPr="5F4F6E37" w:rsidR="62F48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</w:t>
      </w:r>
      <w:r w:rsidRPr="5F4F6E37" w:rsidR="6F84C7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April 23</w:t>
      </w:r>
      <w:r w:rsidRPr="5F4F6E37" w:rsidR="6F84C7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5F4F6E37" w:rsidR="62F48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Karina Silva Garcia</w:t>
      </w:r>
      <w:r w:rsidRPr="5F4F6E37" w:rsidR="62F48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She will be talking about </w:t>
      </w:r>
      <w:r w:rsidRPr="5F4F6E37" w:rsidR="79C2CA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importance of community advi</w:t>
      </w:r>
      <w:r w:rsidRPr="5F4F6E37" w:rsidR="08E9CC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sors </w:t>
      </w:r>
      <w:r w:rsidRPr="5F4F6E37" w:rsidR="79C2CA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how to get </w:t>
      </w:r>
      <w:r w:rsidRPr="5F4F6E37" w:rsidR="71BAF5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involved</w:t>
      </w:r>
      <w:r w:rsidRPr="5F4F6E37" w:rsidR="0A93B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community.</w:t>
      </w:r>
    </w:p>
    <w:p w:rsidR="4A62D2E8" w:rsidP="18EF4EC3" w:rsidRDefault="4A62D2E8" w14:paraId="74B76480" w14:textId="0BA8B932">
      <w:pPr>
        <w:pStyle w:val="ListParagraph"/>
        <w:widowControl w:val="0"/>
        <w:numPr>
          <w:ilvl w:val="1"/>
          <w:numId w:val="1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EF4EC3" w:rsidR="0A93B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Mary Bianchi</w:t>
      </w:r>
      <w:r w:rsidRPr="18EF4EC3" w:rsidR="036BB9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18EF4EC3" w:rsidR="0A93B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April is </w:t>
      </w:r>
      <w:r w:rsidRPr="18EF4EC3" w:rsidR="587ECE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8EF4EC3" w:rsidR="0A93B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hild </w:t>
      </w:r>
      <w:r w:rsidRPr="18EF4EC3" w:rsidR="0FA469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18EF4EC3" w:rsidR="0A93B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buse </w:t>
      </w:r>
      <w:r w:rsidRPr="18EF4EC3" w:rsidR="71B71E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18EF4EC3" w:rsidR="0A93B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revention </w:t>
      </w:r>
      <w:r w:rsidRPr="18EF4EC3" w:rsidR="7B4E15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18EF4EC3" w:rsidR="0A93B2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onth</w:t>
      </w:r>
      <w:r w:rsidRPr="18EF4EC3" w:rsidR="112027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There will be a </w:t>
      </w:r>
      <w:r w:rsidRPr="18EF4EC3" w:rsidR="06AC4E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8EF4EC3" w:rsidR="112027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rime </w:t>
      </w:r>
      <w:r w:rsidRPr="18EF4EC3" w:rsidR="7DB91C2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</w:t>
      </w:r>
      <w:r w:rsidRPr="18EF4EC3" w:rsidR="094E32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ictims'</w:t>
      </w:r>
      <w:r w:rsidRPr="18EF4EC3" w:rsidR="112027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EF4EC3" w:rsidR="438C2E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18EF4EC3" w:rsidR="112027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ights </w:t>
      </w:r>
      <w:r w:rsidRPr="18EF4EC3" w:rsidR="1A3C05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18EF4EC3" w:rsidR="4E390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wareness </w:t>
      </w:r>
      <w:r w:rsidRPr="18EF4EC3" w:rsidR="51524B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18EF4EC3" w:rsidR="4E3907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onth </w:t>
      </w:r>
      <w:r w:rsidRPr="18EF4EC3" w:rsidR="4D4A4A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8EF4EC3" w:rsidR="112027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eremony </w:t>
      </w:r>
      <w:r w:rsidRPr="18EF4EC3" w:rsidR="4C2742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 the </w:t>
      </w:r>
      <w:r w:rsidRPr="18EF4EC3" w:rsidR="4C2742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Ludwick</w:t>
      </w:r>
      <w:r w:rsidRPr="18EF4EC3" w:rsidR="4C2742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Center</w:t>
      </w:r>
      <w:r w:rsidRPr="18EF4EC3" w:rsidR="5E9A40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April 25</w:t>
      </w:r>
      <w:r w:rsidRPr="18EF4EC3" w:rsidR="5E9A40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18EF4EC3" w:rsidR="5E9A40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11:30am-1pm.</w:t>
      </w:r>
      <w:r w:rsidRPr="18EF4EC3" w:rsidR="112027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Lisa Fraser who is the </w:t>
      </w:r>
      <w:r w:rsidRPr="18EF4EC3" w:rsidR="09DE28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xecutive </w:t>
      </w:r>
      <w:r w:rsidRPr="18EF4EC3" w:rsidR="529309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rector </w:t>
      </w:r>
      <w:r w:rsidRPr="18EF4EC3" w:rsidR="66380D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 the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EF4EC3" w:rsidR="45B9B9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enter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18EF4EC3" w:rsidR="1E574A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amily </w:t>
      </w:r>
      <w:r w:rsidRPr="18EF4EC3" w:rsidR="351B52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trengthening is going to present a discussion on the </w:t>
      </w:r>
      <w:r w:rsidRPr="18EF4EC3" w:rsidR="225D71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hild </w:t>
      </w:r>
      <w:r w:rsidRPr="18EF4EC3" w:rsidR="7C9B97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18EF4EC3" w:rsidR="2F647F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dvocacy </w:t>
      </w:r>
      <w:r w:rsidRPr="18EF4EC3" w:rsidR="62380E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8EF4EC3" w:rsidR="679A76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enter which will be opening soon. </w:t>
      </w:r>
    </w:p>
    <w:p xmlns:wp14="http://schemas.microsoft.com/office/word/2010/wordml" w:rsidP="5F4F6E37" wp14:paraId="01D5EAAB" wp14:textId="32303299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7902DEFF" wp14:textId="2FFE6512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11A7EAEE" wp14:textId="6F1815E5">
      <w:pPr>
        <w:pStyle w:val="ListParagraph"/>
        <w:widowControl w:val="0"/>
        <w:numPr>
          <w:ilvl w:val="0"/>
          <w:numId w:val="1"/>
        </w:numPr>
        <w:tabs>
          <w:tab w:val="left" w:leader="none" w:pos="818"/>
          <w:tab w:val="left" w:leader="none" w:pos="820"/>
        </w:tabs>
        <w:spacing w:after="0" w:line="254" w:lineRule="auto"/>
        <w:ind w:right="419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Approval of Minutes: </w:t>
      </w:r>
    </w:p>
    <w:p xmlns:wp14="http://schemas.microsoft.com/office/word/2010/wordml" w:rsidP="5F4F6E37" wp14:paraId="11B2A8B9" wp14:textId="0FD32551">
      <w:pPr>
        <w:widowControl w:val="0"/>
        <w:tabs>
          <w:tab w:val="left" w:leader="none" w:pos="818"/>
          <w:tab w:val="left" w:leader="none" w:pos="820"/>
        </w:tabs>
        <w:spacing w:after="0" w:line="254" w:lineRule="auto"/>
        <w:ind w:left="4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Minutes from </w:t>
      </w:r>
      <w:r w:rsidRPr="5F4F6E37" w:rsidR="1D86E3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20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2024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M/S/C:</w:t>
      </w:r>
      <w:r w:rsidRPr="5F4F6E37" w:rsidR="1DB3D4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Robert Reyes</w:t>
      </w:r>
      <w:r w:rsidRPr="5F4F6E37" w:rsidR="09250F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/ </w:t>
      </w:r>
      <w:r w:rsidRPr="5F4F6E37" w:rsidR="21E094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Leslie Brown 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Abstain: </w:t>
      </w:r>
      <w:r w:rsidRPr="5F4F6E37" w:rsidR="77E4F0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</w:p>
    <w:p xmlns:wp14="http://schemas.microsoft.com/office/word/2010/wordml" w:rsidP="5F4F6E37" wp14:paraId="71653839" wp14:textId="52A827A6">
      <w:pPr>
        <w:widowControl w:val="0"/>
        <w:tabs>
          <w:tab w:val="left" w:leader="none" w:pos="818"/>
          <w:tab w:val="left" w:leader="none" w:pos="820"/>
        </w:tabs>
        <w:spacing w:after="0" w:line="254" w:lineRule="auto"/>
        <w:ind w:left="4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5E9977F0" wp14:textId="5578F5D3">
      <w:pPr>
        <w:widowControl w:val="0"/>
        <w:tabs>
          <w:tab w:val="left" w:leader="none" w:pos="818"/>
          <w:tab w:val="left" w:leader="none" w:pos="820"/>
        </w:tabs>
        <w:spacing w:after="0" w:line="254" w:lineRule="auto"/>
        <w:ind w:left="4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3C6984C0" wp14:textId="50D3F3AE">
      <w:pPr>
        <w:pStyle w:val="ListParagraph"/>
        <w:widowControl w:val="0"/>
        <w:numPr>
          <w:ilvl w:val="0"/>
          <w:numId w:val="7"/>
        </w:numPr>
        <w:tabs>
          <w:tab w:val="left" w:leader="none" w:pos="870"/>
        </w:tabs>
        <w:spacing w:before="39" w:after="0" w:line="240" w:lineRule="auto"/>
        <w:ind w:left="870" w:hanging="41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Ongoing Business:</w:t>
      </w:r>
    </w:p>
    <w:p xmlns:wp14="http://schemas.microsoft.com/office/word/2010/wordml" w:rsidP="5F4F6E37" wp14:paraId="455C10A3" wp14:textId="1789EDAC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Reminder</w:t>
      </w:r>
      <w:r w:rsidRPr="5F4F6E37" w:rsidR="6412DF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</w:t>
      </w:r>
      <w:r w:rsidRPr="5F4F6E37" w:rsidR="708E9B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April 26</w:t>
      </w:r>
      <w:r w:rsidRPr="5F4F6E37" w:rsidR="78F298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F4F6E37" w:rsidR="78F298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Hugo and Barbra will be visi</w:t>
      </w:r>
      <w:r w:rsidRPr="5F4F6E37" w:rsidR="78F298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ting </w:t>
      </w: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SAFE</w:t>
      </w: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(Services Affirming Family Empowerment)</w:t>
      </w:r>
      <w:r w:rsidRPr="5F4F6E37" w:rsidR="7FEC88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5F4F6E37" wp14:paraId="7C7E9D1C" wp14:textId="6D2359D9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July</w:t>
      </w:r>
      <w:r w:rsidRPr="5F4F6E37" w:rsidR="523496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’s site visit is to</w:t>
      </w:r>
      <w:r w:rsidRPr="5F4F6E37" w:rsidR="539FEE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Martha’s Place </w:t>
      </w:r>
      <w:r w:rsidRPr="5F4F6E37" w:rsidR="02BF95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Children’s Center</w:t>
      </w:r>
      <w:r w:rsidRPr="5F4F6E37" w:rsidR="7292C9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F4F6E37" w:rsidR="59D3FD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Mary, Rose, and Dana</w:t>
      </w:r>
      <w:r w:rsidRPr="5F4F6E37" w:rsidR="779659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attending.</w:t>
      </w:r>
    </w:p>
    <w:p xmlns:wp14="http://schemas.microsoft.com/office/word/2010/wordml" w:rsidP="5F4F6E37" wp14:paraId="1E4C4AAD" wp14:textId="01FCB5BD">
      <w:pPr>
        <w:widowControl w:val="0"/>
        <w:tabs>
          <w:tab w:val="left" w:leader="none" w:pos="1539"/>
        </w:tabs>
        <w:spacing w:before="17"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1692086A" wp14:textId="0AE84D22">
      <w:pPr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122CAE4D" wp14:textId="5C1CF6AE">
      <w:pPr>
        <w:pStyle w:val="ListParagraph"/>
        <w:widowControl w:val="0"/>
        <w:numPr>
          <w:ilvl w:val="0"/>
          <w:numId w:val="7"/>
        </w:numPr>
        <w:tabs>
          <w:tab w:val="left" w:leader="none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Business:</w:t>
      </w:r>
    </w:p>
    <w:p w:rsidR="0F69E698" w:rsidP="5F4F6E37" w:rsidRDefault="0F69E698" w14:paraId="3D94BF70" w14:textId="2A7B60C9">
      <w:pPr>
        <w:pStyle w:val="ListParagraph"/>
        <w:widowControl w:val="0"/>
        <w:numPr>
          <w:ilvl w:val="1"/>
          <w:numId w:val="7"/>
        </w:numPr>
        <w:tabs>
          <w:tab w:val="left" w:leader="none" w:pos="1540"/>
        </w:tabs>
        <w:spacing w:after="0" w:line="254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635074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Frank Warren gave a presentation</w:t>
      </w:r>
      <w:r w:rsidRPr="5F4F6E37" w:rsidR="1F7D85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</w:t>
      </w:r>
      <w:r w:rsidRPr="5F4F6E37" w:rsidR="00C8C8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impacts of</w:t>
      </w:r>
      <w:r w:rsidRPr="5F4F6E37" w:rsidR="3E3B90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2F59F2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5F4F6E37" w:rsidR="3E3B90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Mental Health Services Act</w:t>
      </w:r>
      <w:r w:rsidRPr="5F4F6E37" w:rsidR="00C8C8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0761C1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5F4F6E37" w:rsidR="1F7D85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MH</w:t>
      </w:r>
      <w:r w:rsidRPr="5F4F6E37" w:rsidR="5F821C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5F4F6E37" w:rsidR="1F7D85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5F4F6E37" w:rsidR="46FFA7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5F4F6E37" w:rsidR="1F7D85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reform</w:t>
      </w:r>
      <w:r w:rsidRPr="5F4F6E37" w:rsidR="2EAC60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The</w:t>
      </w:r>
      <w:r w:rsidRPr="5F4F6E37" w:rsidR="2EAC60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</w:t>
      </w:r>
      <w:r w:rsidRPr="5F4F6E37" w:rsidR="2EAC60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sentation gave a quick review of the </w:t>
      </w:r>
      <w:r w:rsidRPr="5F4F6E37" w:rsidR="47627D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MHSA and </w:t>
      </w:r>
      <w:r w:rsidRPr="5F4F6E37" w:rsidR="1DFCC6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outcome of </w:t>
      </w:r>
      <w:r w:rsidRPr="5F4F6E37" w:rsidR="4EEA4E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5F4F6E37" w:rsidR="1DFCC6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rop 1. A few updates from the </w:t>
      </w:r>
      <w:r w:rsidRPr="5F4F6E37" w:rsidR="1537EE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5F4F6E37" w:rsidR="1DFCC6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tate on how this reform is going </w:t>
      </w:r>
      <w:r w:rsidRPr="5F4F6E37" w:rsidR="1DFCC6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5F4F6E37" w:rsidR="3894D4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</w:t>
      </w:r>
      <w:r w:rsidRPr="5F4F6E37" w:rsidR="1DFCC6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266219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were</w:t>
      </w:r>
      <w:r w:rsidRPr="5F4F6E37" w:rsidR="1DFCC6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described as well as</w:t>
      </w:r>
      <w:r w:rsidRPr="5F4F6E37" w:rsidR="18D752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programs that will potentially be </w:t>
      </w:r>
      <w:r w:rsidRPr="5F4F6E37" w:rsidR="18D752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impacted</w:t>
      </w:r>
      <w:r w:rsidRPr="5F4F6E37" w:rsidR="18D752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F4F6E37" w:rsidR="1DFCC6B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07A5C3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the presentation there were two </w:t>
      </w:r>
      <w:r w:rsidRPr="5F4F6E37" w:rsidR="24CACB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surveys</w:t>
      </w:r>
      <w:r w:rsidRPr="5F4F6E37" w:rsidR="07A5C3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linked </w:t>
      </w:r>
      <w:r w:rsidRPr="5F4F6E37" w:rsidR="71D543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 the </w:t>
      </w:r>
      <w:r w:rsidRPr="5F4F6E37" w:rsidR="07A5C3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</w:t>
      </w:r>
      <w:r w:rsidRPr="5F4F6E37" w:rsidR="57C00B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</w:t>
      </w:r>
      <w:r w:rsidRPr="5F4F6E37" w:rsidR="07A5C3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comment on this reform. </w:t>
      </w:r>
      <w:r w:rsidRPr="5F4F6E37" w:rsidR="1F7D856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(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see PowerPoint for more details).</w:t>
      </w:r>
    </w:p>
    <w:p w:rsidR="0F69E698" w:rsidP="5F4F6E37" w:rsidRDefault="0F69E698" w14:paraId="03C549D5" w14:textId="6DCA6CED">
      <w:pPr>
        <w:pStyle w:val="Normal"/>
        <w:widowControl w:val="0"/>
        <w:tabs>
          <w:tab w:val="left" w:leader="none" w:pos="1540"/>
        </w:tabs>
        <w:spacing w:after="0" w:line="254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EF4EC3" wp14:paraId="7B4046DB" wp14:textId="1FA51814">
      <w:pPr>
        <w:pStyle w:val="ListParagraph"/>
        <w:widowControl w:val="0"/>
        <w:numPr>
          <w:ilvl w:val="1"/>
          <w:numId w:val="7"/>
        </w:numPr>
        <w:tabs>
          <w:tab w:val="left" w:leader="none" w:pos="1540"/>
        </w:tabs>
        <w:spacing w:after="0" w:line="254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EF4EC3" w:rsidR="715E32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Nominations of Officers </w:t>
      </w:r>
      <w:r w:rsidRPr="18EF4EC3" w:rsidR="49C5DC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18EF4EC3" w:rsidR="715E32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Behavioral Health Board were held. </w:t>
      </w:r>
      <w:r w:rsidRPr="18EF4EC3" w:rsidR="1A4C80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Chair Barbra </w:t>
      </w:r>
      <w:r w:rsidRPr="18EF4EC3" w:rsidR="1A4C80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</w:t>
      </w:r>
      <w:r w:rsidRPr="18EF4EC3" w:rsidR="1FE14A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18EF4EC3" w:rsidR="1A4C80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nson</w:t>
      </w:r>
      <w:r w:rsidRPr="18EF4EC3" w:rsidR="1A4C80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EF4EC3" w:rsidR="1D374E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let the board know that the chair, vice chair and second vice chair were willing to stay on for another year. She then </w:t>
      </w:r>
      <w:r w:rsidRPr="18EF4EC3" w:rsidR="1A4C80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asked for n</w:t>
      </w:r>
      <w:r w:rsidRPr="18EF4EC3" w:rsidR="301DCD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ominations</w:t>
      </w:r>
      <w:r w:rsidRPr="18EF4EC3" w:rsidR="301DCD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EF4EC3" w:rsidR="74F175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o</w:t>
      </w:r>
      <w:r w:rsidRPr="18EF4EC3" w:rsidR="301DCD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fficers</w:t>
      </w:r>
      <w:r w:rsidRPr="18EF4EC3" w:rsidR="306885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th</w:t>
      </w:r>
      <w:r w:rsidRPr="18EF4EC3" w:rsidR="045A3F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floor.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 one </w:t>
      </w:r>
      <w:r w:rsidRPr="18EF4EC3" w:rsidR="4467A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else was 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nominated</w:t>
      </w:r>
      <w:r w:rsidRPr="18EF4EC3" w:rsidR="1594EF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slate stands as </w:t>
      </w:r>
      <w:r w:rsidRPr="18EF4EC3" w:rsidR="67016F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Barbara </w:t>
      </w:r>
      <w:r w:rsidRPr="18EF4EC3" w:rsidR="138ABD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Levenson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8EF4EC3" w:rsidR="65E412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First 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Vice Chair </w:t>
      </w:r>
      <w:r w:rsidRPr="18EF4EC3" w:rsidR="433012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Mary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Bianchi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18EF4EC3" w:rsidR="2773D4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econd </w:t>
      </w:r>
      <w:r w:rsidRPr="18EF4EC3" w:rsidR="479E1A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ice </w:t>
      </w:r>
      <w:r w:rsidRPr="18EF4EC3" w:rsidR="4BBF17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8EF4EC3" w:rsidR="07EA50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hair Robert Reyes. There will be a vote at the </w:t>
      </w:r>
      <w:r w:rsidRPr="18EF4EC3" w:rsidR="301DCD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18EF4EC3" w:rsidR="5363AA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meeting.</w:t>
      </w:r>
    </w:p>
    <w:p w:rsidR="0F69E698" w:rsidP="5F4F6E37" w:rsidRDefault="0F69E698" w14:paraId="189F9AA5" w14:textId="6F21DAD8">
      <w:pPr>
        <w:pStyle w:val="Normal"/>
        <w:widowControl w:val="0"/>
        <w:tabs>
          <w:tab w:val="left" w:leader="none" w:pos="1540"/>
        </w:tabs>
        <w:spacing w:after="0" w:line="254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5DA68440" wp14:textId="0167F8CF">
      <w:pPr>
        <w:widowControl w:val="0"/>
        <w:tabs>
          <w:tab w:val="left" w:leader="none" w:pos="1540"/>
        </w:tabs>
        <w:spacing w:after="0" w:line="254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014E5777" wp14:textId="031FB8CA">
      <w:pPr>
        <w:pStyle w:val="ListParagraph"/>
        <w:widowControl w:val="0"/>
        <w:numPr>
          <w:ilvl w:val="0"/>
          <w:numId w:val="7"/>
        </w:numPr>
        <w:tabs>
          <w:tab w:val="left" w:leader="none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Membership Committee - Update:</w:t>
      </w:r>
    </w:p>
    <w:p xmlns:wp14="http://schemas.microsoft.com/office/word/2010/wordml" w:rsidP="5F4F6E37" wp14:paraId="3A6F8BD5" wp14:textId="732CA2C7">
      <w:pPr>
        <w:pStyle w:val="ListParagraph"/>
        <w:widowControl w:val="0"/>
        <w:numPr>
          <w:ilvl w:val="1"/>
          <w:numId w:val="7"/>
        </w:numPr>
        <w:tabs>
          <w:tab w:val="left" w:leader="none" w:pos="1540"/>
        </w:tabs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6D7DF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Copies of each of the recruitment flyers were passed around. Each of the members were asked to write </w:t>
      </w:r>
      <w:r w:rsidRPr="5F4F6E37" w:rsidR="59F91A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</w:t>
      </w:r>
      <w:r w:rsidRPr="5F4F6E37" w:rsidR="6D7DF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they wanted copies of the flyers which they will rec</w:t>
      </w:r>
      <w:r w:rsidRPr="5F4F6E37" w:rsidR="282247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eive at the next meeting. </w:t>
      </w:r>
      <w:r w:rsidRPr="5F4F6E37" w:rsidR="78A783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PDF’s</w:t>
      </w:r>
      <w:r w:rsidRPr="5F4F6E37" w:rsidR="78A783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flyers were also sent out via email.</w:t>
      </w:r>
    </w:p>
    <w:p w:rsidR="0874169C" w:rsidP="5F4F6E37" w:rsidRDefault="0874169C" w14:paraId="2A708F9A" w14:textId="199855EC">
      <w:pPr>
        <w:pStyle w:val="ListParagraph"/>
        <w:widowControl w:val="0"/>
        <w:numPr>
          <w:ilvl w:val="1"/>
          <w:numId w:val="7"/>
        </w:numPr>
        <w:tabs>
          <w:tab w:val="left" w:leader="none" w:pos="1540"/>
        </w:tabs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1F2394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California Association of Local Behavioral Health Boards and </w:t>
      </w:r>
      <w:r w:rsidRPr="5F4F6E37" w:rsidR="3FD122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Commissions sent</w:t>
      </w:r>
      <w:r w:rsidRPr="5F4F6E37" w:rsidR="1F2394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out a report on the membership </w:t>
      </w:r>
      <w:r w:rsidRPr="5F4F6E37" w:rsidR="101C22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changes</w:t>
      </w:r>
      <w:r w:rsidRPr="5F4F6E37" w:rsidR="1F2394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4D9941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occurring</w:t>
      </w:r>
      <w:r w:rsidRPr="5F4F6E37" w:rsidR="1F2394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January 2025. </w:t>
      </w:r>
      <w:r w:rsidRPr="5F4F6E37" w:rsidR="09B233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year 50% of the board membership will be consumers or the parents, siblings, spouses, or adult children of consumers. There is an </w:t>
      </w:r>
      <w:r w:rsidRPr="5F4F6E37" w:rsidR="20D896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emphasis</w:t>
      </w:r>
      <w:r w:rsidRPr="5F4F6E37" w:rsidR="09B233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5F4F6E37" w:rsidR="777235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recruiting</w:t>
      </w:r>
      <w:r w:rsidRPr="5F4F6E37" w:rsidR="09B233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</w:t>
      </w:r>
      <w:r w:rsidRPr="5F4F6E37" w:rsidR="6955BD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population</w:t>
      </w:r>
      <w:r w:rsidRPr="5F4F6E37" w:rsidR="09B233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this reason.</w:t>
      </w:r>
    </w:p>
    <w:p xmlns:wp14="http://schemas.microsoft.com/office/word/2010/wordml" w:rsidP="5F4F6E37" wp14:paraId="441EBC03" wp14:textId="3A2C3C2E">
      <w:pPr>
        <w:widowControl w:val="0"/>
        <w:tabs>
          <w:tab w:val="left" w:leader="none" w:pos="1540"/>
        </w:tabs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7A0E2799" wp14:textId="2116C56A">
      <w:pPr>
        <w:widowControl w:val="0"/>
        <w:tabs>
          <w:tab w:val="left" w:leader="none" w:pos="1540"/>
        </w:tabs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26682411" wp14:textId="1E8C790C">
      <w:pPr>
        <w:pStyle w:val="ListParagraph"/>
        <w:widowControl w:val="0"/>
        <w:numPr>
          <w:ilvl w:val="0"/>
          <w:numId w:val="7"/>
        </w:numPr>
        <w:tabs>
          <w:tab w:val="left" w:leader="none" w:pos="818"/>
        </w:tabs>
        <w:spacing w:after="0" w:line="240" w:lineRule="auto"/>
        <w:ind w:left="818" w:hanging="35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Representatives- Update:</w:t>
      </w:r>
    </w:p>
    <w:p w:rsidR="0F69E698" w:rsidP="5F4F6E37" w:rsidRDefault="0F69E698" w14:paraId="22A8795B" w14:textId="67505A34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after="0" w:line="267" w:lineRule="exact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436D2B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MHSA Advisory Committee: Barbara Levenson and Leslie Brown</w:t>
      </w:r>
      <w:r w:rsidRPr="5F4F6E37" w:rsidR="5BE64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attended the meeting. There was an overview about </w:t>
      </w:r>
      <w:r w:rsidRPr="5F4F6E37" w:rsidR="64C4E7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5F4F6E37" w:rsidR="5BE64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rop 1 and MHSA reform.</w:t>
      </w:r>
      <w:r w:rsidRPr="5F4F6E37" w:rsidR="0D1C3B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5BE64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was no request for fiscal approvals. </w:t>
      </w:r>
      <w:r w:rsidRPr="5F4F6E37" w:rsidR="660D21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Minutes and information about the next meeting are on the website.</w:t>
      </w:r>
    </w:p>
    <w:p xmlns:wp14="http://schemas.microsoft.com/office/word/2010/wordml" w:rsidP="5F4F6E37" wp14:paraId="731F3A6E" wp14:textId="3342F76A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after="0" w:line="267" w:lineRule="exact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7FCA7B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next </w:t>
      </w:r>
      <w:r w:rsidRPr="5F4F6E37" w:rsidR="436D2B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QST </w:t>
      </w:r>
      <w:r w:rsidRPr="5F4F6E37" w:rsidR="68C73B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5F4F6E37" w:rsidR="436D2B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eeting</w:t>
      </w:r>
      <w:r w:rsidRPr="5F4F6E37" w:rsidR="4AAC86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4AAC86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</w:t>
      </w:r>
      <w:r w:rsidRPr="5F4F6E37" w:rsidR="436D2B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April</w:t>
      </w:r>
      <w:r w:rsidRPr="5F4F6E37" w:rsidR="436D2B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18</w:t>
      </w:r>
      <w:r w:rsidRPr="5F4F6E37" w:rsidR="436D2B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F4F6E37" w:rsidR="3F1CC1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CE8FCAB" w:rsidP="5F4F6E37" w:rsidRDefault="5CE8FCAB" w14:paraId="395BDAF0" w14:textId="57BB04FA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after="0" w:line="267" w:lineRule="exact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</w:pPr>
      <w:r w:rsidRPr="5F4F6E37" w:rsidR="059EA4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Barabra </w:t>
      </w:r>
      <w:r w:rsidRPr="5F4F6E37" w:rsidR="065406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Levenson</w:t>
      </w:r>
      <w:r w:rsidRPr="5F4F6E37" w:rsidR="059EA4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1803E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let the board know that the CALBHB/C quarterly meeting and training is </w:t>
      </w:r>
      <w:r w:rsidRPr="5F4F6E37" w:rsidR="325EEA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happening</w:t>
      </w:r>
      <w:r w:rsidRPr="5F4F6E37" w:rsidR="1803E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April 19</w:t>
      </w:r>
      <w:r w:rsidRPr="5F4F6E37" w:rsidR="1803E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F4F6E37" w:rsidR="1803E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April 20</w:t>
      </w:r>
      <w:r w:rsidRPr="5F4F6E37" w:rsidR="1803E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F4F6E37" w:rsidR="1803E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F4F6E37" w:rsidR="1803E9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can join</w:t>
      </w:r>
      <w:r w:rsidRPr="5F4F6E37" w:rsidR="38875F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via zoom and </w:t>
      </w:r>
      <w:r w:rsidRPr="5F4F6E37" w:rsidR="38875F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5F4F6E37" w:rsidR="3F6525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iste</w:t>
      </w:r>
      <w:r w:rsidRPr="5F4F6E37" w:rsidR="38875F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5F4F6E37" w:rsidR="38875F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speakers, learn how to be an effective board member and much more.</w:t>
      </w:r>
    </w:p>
    <w:p xmlns:wp14="http://schemas.microsoft.com/office/word/2010/wordml" w:rsidP="5F4F6E37" wp14:paraId="30E059F1" wp14:textId="6EADB531">
      <w:pPr>
        <w:widowControl w:val="0"/>
        <w:spacing w:before="18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D9100CA" w:rsidP="5F4F6E37" w:rsidRDefault="7D9100CA" w14:paraId="2F7B81DD" w14:textId="6893836B">
      <w:pPr>
        <w:pStyle w:val="Normal"/>
        <w:widowControl w:val="0"/>
        <w:spacing w:before="18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6F26CABC" wp14:textId="768A2734">
      <w:pPr>
        <w:pStyle w:val="ListParagraph"/>
        <w:widowControl w:val="0"/>
        <w:numPr>
          <w:ilvl w:val="0"/>
          <w:numId w:val="7"/>
        </w:numPr>
        <w:tabs>
          <w:tab w:val="left" w:leader="none" w:pos="869"/>
        </w:tabs>
        <w:spacing w:after="0" w:line="240" w:lineRule="auto"/>
        <w:ind w:left="869" w:hanging="409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436D2B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Administrator’s Report</w:t>
      </w:r>
      <w:r w:rsidRPr="5F4F6E37" w:rsidR="3A3E8FE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Star Graber</w:t>
      </w:r>
    </w:p>
    <w:p w:rsidR="3690A987" w:rsidP="5F4F6E37" w:rsidRDefault="3690A987" w14:paraId="551D3BB1" w14:textId="472D47F0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before="18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F4F6E37" w:rsidR="3A0FAE2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The County has a new Administrative Officer Matt Pontes. The department heads of the </w:t>
      </w:r>
      <w:r w:rsidRPr="5F4F6E37" w:rsidR="37E2520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H</w:t>
      </w:r>
      <w:r w:rsidRPr="5F4F6E37" w:rsidR="3A0FAE2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</w:t>
      </w:r>
      <w:r w:rsidRPr="5F4F6E37" w:rsidR="6CCC5CC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alth</w:t>
      </w:r>
      <w:r w:rsidRPr="5F4F6E37" w:rsidR="3A0FAE2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1F9D2C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A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gency will be meeting with him soon </w:t>
      </w:r>
      <w:r w:rsidRPr="5F4F6E37" w:rsidR="25C780D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so </w:t>
      </w:r>
      <w:r w:rsidRPr="5F4F6E37" w:rsidR="25C780D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he</w:t>
      </w:r>
      <w:r w:rsidRPr="5F4F6E37" w:rsidR="25C780D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can</w:t>
      </w:r>
      <w:r w:rsidRPr="5F4F6E37" w:rsidR="7CFEDA6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learn all about the different programs and the work the </w:t>
      </w:r>
      <w:r w:rsidRPr="5F4F6E37" w:rsidR="054FD7B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C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ounty does.</w:t>
      </w:r>
    </w:p>
    <w:p w:rsidR="7B17F2FA" w:rsidP="5F4F6E37" w:rsidRDefault="7B17F2FA" w14:paraId="150F6FB5" w14:textId="1F9939B9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before="18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There is a budget update. The budget was 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submitted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at the end of last year. The </w:t>
      </w:r>
      <w:r w:rsidRPr="5F4F6E37" w:rsidR="02E13EA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H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ealth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2FE992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A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gency was</w:t>
      </w:r>
      <w:r w:rsidRPr="5F4F6E37" w:rsidR="55EBCF8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looking at a reduction l</w:t>
      </w:r>
      <w:r w:rsidRPr="5F4F6E37" w:rsidR="1E76B19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is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</w:t>
      </w:r>
      <w:r w:rsidRPr="5F4F6E37" w:rsidR="3CF7871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of 2.2 million dollars</w:t>
      </w:r>
      <w:r w:rsidRPr="5F4F6E37" w:rsidR="7D96BA8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. With this reduction there will be no loss of programing or staff layoffs. To meet </w:t>
      </w:r>
      <w:r w:rsidRPr="5F4F6E37" w:rsidR="7DE4EA4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these 2.2 million reductions</w:t>
      </w:r>
      <w:r w:rsidRPr="5F4F6E37" w:rsidR="7D96BA8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the </w:t>
      </w:r>
      <w:r w:rsidRPr="5F4F6E37" w:rsidR="7CAEDC77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C</w:t>
      </w:r>
      <w:r w:rsidRPr="5F4F6E37" w:rsidR="7D96BA8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ounty is </w:t>
      </w:r>
      <w:r w:rsidRPr="5F4F6E37" w:rsidR="65886DE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looking for </w:t>
      </w:r>
      <w:r w:rsidRPr="5F4F6E37" w:rsidR="7D96BA8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new revenue sources</w:t>
      </w:r>
      <w:r w:rsidRPr="5F4F6E37" w:rsidR="4ACC5BD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and</w:t>
      </w:r>
      <w:r w:rsidRPr="5F4F6E37" w:rsidR="7D96BA8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looking at internal </w:t>
      </w:r>
      <w:r w:rsidRPr="5F4F6E37" w:rsidR="603857A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operations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r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eductions.</w:t>
      </w:r>
    </w:p>
    <w:p w:rsidR="06B55EEC" w:rsidP="5F4F6E37" w:rsidRDefault="06B55EEC" w14:paraId="4F259D67" w14:textId="4E8201AB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before="18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The </w:t>
      </w:r>
      <w:r w:rsidRPr="5F4F6E37" w:rsidR="4AA2EFD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B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ehavioral </w:t>
      </w:r>
      <w:r w:rsidRPr="5F4F6E37" w:rsidR="55DFAD7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H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ealth </w:t>
      </w:r>
      <w:r w:rsidRPr="5F4F6E37" w:rsidR="64E9E6E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Department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in general is </w:t>
      </w:r>
      <w:r w:rsidRPr="5F4F6E37" w:rsidR="4AD5501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operating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4.2 million </w:t>
      </w:r>
      <w:r w:rsidRPr="5F4F6E37" w:rsidR="0B136B9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dollars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in the r</w:t>
      </w:r>
      <w:r w:rsidRPr="5F4F6E37" w:rsidR="45FB809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d. 3 million dollars of that has to do with </w:t>
      </w:r>
      <w:r w:rsidRPr="5F4F6E37" w:rsidR="49174A9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mart </w:t>
      </w:r>
      <w:r w:rsidRPr="5F4F6E37" w:rsidR="12A7AE5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C</w:t>
      </w:r>
      <w:r w:rsidRPr="5F4F6E37" w:rsidR="1FE39AF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are billing. </w:t>
      </w:r>
      <w:r w:rsidRPr="5F4F6E37" w:rsidR="51F9E1B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The money is in the system and the money will be coming. The other million dollars is mostly o</w:t>
      </w:r>
      <w:r w:rsidRPr="5F4F6E37" w:rsidR="5F17C8A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ut of </w:t>
      </w:r>
      <w:r w:rsidRPr="5F4F6E37" w:rsidR="6860EF8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c</w:t>
      </w:r>
      <w:r w:rsidRPr="5F4F6E37" w:rsidR="5F17C8A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ounty placements for out of county hospitals. Rates for those hospitals are going up so the county is 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trying to get more contr</w:t>
      </w:r>
      <w:r w:rsidRPr="5F4F6E37" w:rsidR="31BB312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acts </w:t>
      </w:r>
      <w:r w:rsidRPr="5F4F6E37" w:rsidR="31BB312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with man</w:t>
      </w:r>
      <w:r w:rsidRPr="5F4F6E37" w:rsidR="31BB312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y </w:t>
      </w:r>
      <w:r w:rsidRPr="5F4F6E37" w:rsidR="4281E13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different</w:t>
      </w:r>
      <w:r w:rsidRPr="5F4F6E37" w:rsidR="31BB312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facilities with </w:t>
      </w:r>
      <w:r w:rsidRPr="5F4F6E37" w:rsidR="31BB312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different levels</w:t>
      </w:r>
      <w:r w:rsidRPr="5F4F6E37" w:rsidR="31BB312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of care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to get better rates.</w:t>
      </w:r>
    </w:p>
    <w:p w:rsidR="271E800E" w:rsidP="5F4F6E37" w:rsidRDefault="271E800E" w14:paraId="013BAC45" w14:textId="637B1A33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before="18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F4F6E37" w:rsidR="20629D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With these new numbers the </w:t>
      </w:r>
      <w:r w:rsidRPr="5F4F6E37" w:rsidR="38C172D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H</w:t>
      </w:r>
      <w:r w:rsidRPr="5F4F6E37" w:rsidR="20629D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ealth</w:t>
      </w:r>
      <w:r w:rsidRPr="5F4F6E37" w:rsidR="20629D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62A14C9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A</w:t>
      </w:r>
      <w:r w:rsidRPr="5F4F6E37" w:rsidR="20629D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gency will be able to cover the rest of the cost and </w:t>
      </w:r>
      <w:r w:rsidRPr="5F4F6E37" w:rsidR="219E2EC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is not</w:t>
      </w:r>
      <w:r w:rsidRPr="5F4F6E37" w:rsidR="53500B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20629D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asking the </w:t>
      </w:r>
      <w:r w:rsidRPr="5F4F6E37" w:rsidR="153F19D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B</w:t>
      </w:r>
      <w:r w:rsidRPr="5F4F6E37" w:rsidR="20629D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oard of </w:t>
      </w:r>
      <w:r w:rsidRPr="5F4F6E37" w:rsidR="7D5CD7C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</w:t>
      </w:r>
      <w:r w:rsidRPr="5F4F6E37" w:rsidR="20629D6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upervisors for a</w:t>
      </w:r>
      <w:r w:rsidRPr="5F4F6E37" w:rsidR="266002A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ny general fund money.</w:t>
      </w:r>
    </w:p>
    <w:p w:rsidR="5348F8A2" w:rsidP="5F4F6E37" w:rsidRDefault="5348F8A2" w14:paraId="07715DA2" w14:textId="5EE59A4C">
      <w:pPr>
        <w:pStyle w:val="ListParagraph"/>
        <w:widowControl w:val="0"/>
        <w:numPr>
          <w:ilvl w:val="1"/>
          <w:numId w:val="7"/>
        </w:numPr>
        <w:tabs>
          <w:tab w:val="left" w:leader="none" w:pos="1539"/>
        </w:tabs>
        <w:spacing w:before="18" w:after="0" w:line="240" w:lineRule="auto"/>
        <w:ind w:left="1539" w:hanging="359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The New Behavioral Health Board webpage on the county website was presented. This is wh</w:t>
      </w:r>
      <w:r w:rsidRPr="5F4F6E37" w:rsidR="2123831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ere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you can find all agenda</w:t>
      </w:r>
      <w:r w:rsidRPr="5F4F6E37" w:rsidR="76790CB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s,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minutes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and presentations for the meetings. County </w:t>
      </w:r>
      <w:r w:rsidRPr="5F4F6E37" w:rsidR="6D37EF5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members</w:t>
      </w:r>
      <w:r w:rsidRPr="5F4F6E37" w:rsidR="1706CDF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can also apply to be </w:t>
      </w:r>
      <w:r w:rsidRPr="5F4F6E37" w:rsidR="71950F4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a part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of </w:t>
      </w:r>
      <w:r w:rsidRPr="5F4F6E37" w:rsidR="09E9763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the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4D59257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Behavioral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Health </w:t>
      </w:r>
      <w:r w:rsidRPr="5F4F6E37" w:rsidR="4BD4299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Board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and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submi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</w:t>
      </w:r>
      <w:r w:rsidRPr="5F4F6E37" w:rsidR="273A912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 public comment on the website.</w:t>
      </w:r>
    </w:p>
    <w:p xmlns:wp14="http://schemas.microsoft.com/office/word/2010/wordml" w:rsidP="5F4F6E37" wp14:paraId="7E224CF0" wp14:textId="5A9D4492">
      <w:pPr>
        <w:pStyle w:val="Normal"/>
        <w:widowControl w:val="0"/>
        <w:tabs>
          <w:tab w:val="left" w:leader="none" w:pos="1539"/>
        </w:tabs>
        <w:spacing w:before="18" w:after="0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22F740D7" wp14:textId="7772B25E">
      <w:pPr>
        <w:pStyle w:val="Normal"/>
        <w:widowControl w:val="0"/>
        <w:tabs>
          <w:tab w:val="left" w:leader="none" w:pos="1539"/>
        </w:tabs>
        <w:spacing w:before="18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F69E698" w:rsidP="5F4F6E37" w:rsidRDefault="0F69E698" w14:paraId="6EECA25A" w14:textId="2D94DA4D">
      <w:pPr>
        <w:pStyle w:val="Normal"/>
        <w:widowControl w:val="0"/>
        <w:tabs>
          <w:tab w:val="left" w:leader="none" w:pos="1539"/>
        </w:tabs>
        <w:spacing w:before="18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7186BDED" wp14:textId="37595FCC">
      <w:pPr>
        <w:pStyle w:val="ListParagraph"/>
        <w:widowControl w:val="0"/>
        <w:numPr>
          <w:ilvl w:val="0"/>
          <w:numId w:val="7"/>
        </w:numPr>
        <w:tabs>
          <w:tab w:val="left" w:leader="none" w:pos="869"/>
        </w:tabs>
        <w:spacing w:before="56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Presentation: </w:t>
      </w:r>
    </w:p>
    <w:p xmlns:wp14="http://schemas.microsoft.com/office/word/2010/wordml" w:rsidP="5F4F6E37" wp14:paraId="55992F5B" wp14:textId="525827D2">
      <w:pPr>
        <w:pStyle w:val="ListParagraph"/>
        <w:widowControl w:val="0"/>
        <w:numPr>
          <w:ilvl w:val="1"/>
          <w:numId w:val="7"/>
        </w:numPr>
        <w:tabs>
          <w:tab w:val="left" w:leader="none" w:pos="1540"/>
        </w:tabs>
        <w:spacing w:before="19" w:after="0" w:line="254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F4F6E37" w:rsidR="5C4CD9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Traci Autry from </w:t>
      </w:r>
      <w:r w:rsidRPr="5F4F6E37" w:rsidR="452958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Wilshire</w:t>
      </w:r>
      <w:r w:rsidRPr="5F4F6E37" w:rsidR="5C4CD9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Community Services gave a presentation</w:t>
      </w:r>
      <w:r w:rsidRPr="5F4F6E37" w:rsidR="441FDA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F4F6E37" w:rsidR="5C4CD9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She described 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different </w:t>
      </w:r>
      <w:r w:rsidRPr="5F4F6E37" w:rsidR="3929DA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programs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Wilshire 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has to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provide services to older adults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last part of h</w:t>
      </w:r>
      <w:r w:rsidRPr="5F4F6E37" w:rsidR="785E0A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 presentation 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contained</w:t>
      </w:r>
      <w:r w:rsidRPr="5F4F6E37" w:rsidR="03F204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brea</w:t>
      </w:r>
      <w:r w:rsidRPr="5F4F6E37" w:rsidR="742C98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kdow</w:t>
      </w:r>
      <w:r w:rsidRPr="5F4F6E37" w:rsidR="70DBB2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5F4F6E37" w:rsidR="742C98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5F4F6E37" w:rsidR="155E7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medical services </w:t>
      </w:r>
      <w:r w:rsidRPr="5F4F6E37" w:rsidR="1336AD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5F4F6E37" w:rsidR="155E7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what options older adults have. Seleste</w:t>
      </w:r>
      <w:r w:rsidRPr="5F4F6E37" w:rsidR="08A4A6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74AD25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Bowers from </w:t>
      </w:r>
      <w:r w:rsidRPr="5F4F6E37" w:rsidR="74AD25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CenCal</w:t>
      </w:r>
      <w:r w:rsidRPr="5F4F6E37" w:rsidR="74AD25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also helped explain the difference between </w:t>
      </w:r>
      <w:r w:rsidRPr="5F4F6E37" w:rsidR="74AD25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CenCal</w:t>
      </w:r>
      <w:r w:rsidRPr="5F4F6E37" w:rsidR="74AD25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Medicare and County Behavioral Health</w:t>
      </w:r>
      <w:r w:rsidRPr="5F4F6E37" w:rsidR="5C4CD9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2CB65C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(See </w:t>
      </w:r>
      <w:r w:rsidRPr="5F4F6E37" w:rsidR="2CB65C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PowerPoint</w:t>
      </w:r>
      <w:r w:rsidRPr="5F4F6E37" w:rsidR="2CB65C2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more details)</w:t>
      </w:r>
      <w:r w:rsidRPr="5F4F6E37" w:rsidR="57FC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F69E698" w:rsidP="5F4F6E37" w:rsidRDefault="0F69E698" w14:paraId="6886E56E" w14:textId="6D43F1AD">
      <w:pPr>
        <w:pStyle w:val="Normal"/>
        <w:widowControl w:val="0"/>
        <w:tabs>
          <w:tab w:val="left" w:leader="none" w:pos="1540"/>
        </w:tabs>
        <w:spacing w:before="19" w:after="0" w:line="254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6B816DB0" wp14:textId="6416202E">
      <w:pPr>
        <w:pStyle w:val="Normal"/>
        <w:widowControl w:val="0"/>
        <w:tabs>
          <w:tab w:val="left" w:leader="none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Reminder: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0BA47A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month Presentation on CARE Court/Bridge Housing- Morgan Torell and Teresa Pemberton</w:t>
      </w:r>
    </w:p>
    <w:p xmlns:wp14="http://schemas.microsoft.com/office/word/2010/wordml" w:rsidP="5F4F6E37" wp14:paraId="0E267FBA" wp14:textId="0BD50B74">
      <w:pPr>
        <w:pStyle w:val="Normal"/>
        <w:widowControl w:val="0"/>
        <w:tabs>
          <w:tab w:val="left" w:leader="none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2B7B1B9D" wp14:textId="48E5CA7C">
      <w:pPr>
        <w:widowControl w:val="0"/>
        <w:tabs>
          <w:tab w:val="left" w:leader="none" w:pos="1540"/>
        </w:tabs>
        <w:spacing w:before="20" w:after="0" w:line="254" w:lineRule="auto"/>
        <w:ind w:left="0" w:right="505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4B5B8CA8" wp14:textId="0F047752">
      <w:pPr>
        <w:widowControl w:val="0"/>
        <w:tabs>
          <w:tab w:val="left" w:leader="none" w:pos="1540"/>
        </w:tabs>
        <w:spacing w:before="20" w:after="0" w:line="254" w:lineRule="auto"/>
        <w:ind w:right="505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 at </w:t>
      </w:r>
      <w:r w:rsidRPr="5F4F6E37" w:rsidR="441748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4:47pm</w:t>
      </w:r>
    </w:p>
    <w:p xmlns:wp14="http://schemas.microsoft.com/office/word/2010/wordml" w:rsidP="5F4F6E37" wp14:paraId="538274DF" wp14:textId="02177CD8">
      <w:pPr>
        <w:pStyle w:val="Normal"/>
        <w:widowControl w:val="0"/>
        <w:tabs>
          <w:tab w:val="left" w:leader="none" w:pos="1540"/>
        </w:tabs>
        <w:spacing w:before="20" w:after="0" w:line="254" w:lineRule="auto"/>
        <w:ind w:right="50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F4F6E37" wp14:paraId="2C078E63" wp14:textId="1DE1270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Behavioral Health Board Meeting </w:t>
      </w:r>
      <w:r w:rsidRPr="5F4F6E37" w:rsidR="3723C7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15</w:t>
      </w:r>
      <w:r w:rsidRPr="5F4F6E37" w:rsidR="3723C7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F4F6E37" w:rsidR="3723C7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2024</w:t>
      </w:r>
      <w:r w:rsidRPr="5F4F6E37" w:rsidR="3F2A22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3:00pm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6d4fef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f24ee9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9be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f0a78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7059c5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7c39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23f32d3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4d89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ba170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925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18f42da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b30bb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161d1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1598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2f80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9030e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3824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8ce82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01501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A68470"/>
    <w:rsid w:val="008E102E"/>
    <w:rsid w:val="00C8C825"/>
    <w:rsid w:val="01310E63"/>
    <w:rsid w:val="01701813"/>
    <w:rsid w:val="017DE344"/>
    <w:rsid w:val="01D58068"/>
    <w:rsid w:val="026A7B6F"/>
    <w:rsid w:val="029E0C41"/>
    <w:rsid w:val="02BF951D"/>
    <w:rsid w:val="02E13EAB"/>
    <w:rsid w:val="036BB91C"/>
    <w:rsid w:val="037150C9"/>
    <w:rsid w:val="039B9557"/>
    <w:rsid w:val="03A9C70C"/>
    <w:rsid w:val="03DE589B"/>
    <w:rsid w:val="03F204B5"/>
    <w:rsid w:val="041150CA"/>
    <w:rsid w:val="0423DA10"/>
    <w:rsid w:val="045A3F48"/>
    <w:rsid w:val="0481422E"/>
    <w:rsid w:val="04F59B1E"/>
    <w:rsid w:val="052B002B"/>
    <w:rsid w:val="052D6092"/>
    <w:rsid w:val="054FD7B2"/>
    <w:rsid w:val="059EA4A6"/>
    <w:rsid w:val="05E47586"/>
    <w:rsid w:val="06540669"/>
    <w:rsid w:val="0670F2A7"/>
    <w:rsid w:val="06AC4E0F"/>
    <w:rsid w:val="06B55EEC"/>
    <w:rsid w:val="0761C15E"/>
    <w:rsid w:val="07A5C362"/>
    <w:rsid w:val="07EA50B5"/>
    <w:rsid w:val="0874169C"/>
    <w:rsid w:val="08A4A66C"/>
    <w:rsid w:val="08BAF0B7"/>
    <w:rsid w:val="08E9CCAD"/>
    <w:rsid w:val="09250FA6"/>
    <w:rsid w:val="092D613F"/>
    <w:rsid w:val="094E32FD"/>
    <w:rsid w:val="09B23381"/>
    <w:rsid w:val="09DE28C3"/>
    <w:rsid w:val="09E0924D"/>
    <w:rsid w:val="09E9763B"/>
    <w:rsid w:val="09F917FB"/>
    <w:rsid w:val="0A275CB8"/>
    <w:rsid w:val="0A56C118"/>
    <w:rsid w:val="0A75C244"/>
    <w:rsid w:val="0A7CBC68"/>
    <w:rsid w:val="0A93B253"/>
    <w:rsid w:val="0B114E68"/>
    <w:rsid w:val="0B136B9D"/>
    <w:rsid w:val="0B4C59B7"/>
    <w:rsid w:val="0B9461D9"/>
    <w:rsid w:val="0BA47A1E"/>
    <w:rsid w:val="0CB0BFAB"/>
    <w:rsid w:val="0D1C3BE2"/>
    <w:rsid w:val="0D3DD30C"/>
    <w:rsid w:val="0DA78A37"/>
    <w:rsid w:val="0E3D7D0D"/>
    <w:rsid w:val="0F1FEB38"/>
    <w:rsid w:val="0F3B4F87"/>
    <w:rsid w:val="0F69E698"/>
    <w:rsid w:val="0FA469CE"/>
    <w:rsid w:val="0FC9A2E7"/>
    <w:rsid w:val="101C22B4"/>
    <w:rsid w:val="104B8E0B"/>
    <w:rsid w:val="104FD3D1"/>
    <w:rsid w:val="10C7026E"/>
    <w:rsid w:val="11202790"/>
    <w:rsid w:val="11871ADC"/>
    <w:rsid w:val="12A7AE5B"/>
    <w:rsid w:val="12B8EDDB"/>
    <w:rsid w:val="130BACEF"/>
    <w:rsid w:val="131463F2"/>
    <w:rsid w:val="132F1D36"/>
    <w:rsid w:val="1330AC85"/>
    <w:rsid w:val="1336AD60"/>
    <w:rsid w:val="1384552B"/>
    <w:rsid w:val="138ABDC0"/>
    <w:rsid w:val="13F16A56"/>
    <w:rsid w:val="13FC9967"/>
    <w:rsid w:val="14256878"/>
    <w:rsid w:val="1537EE3C"/>
    <w:rsid w:val="153F19D8"/>
    <w:rsid w:val="155E78C9"/>
    <w:rsid w:val="1594EFE7"/>
    <w:rsid w:val="15A16145"/>
    <w:rsid w:val="15B97289"/>
    <w:rsid w:val="16595816"/>
    <w:rsid w:val="16A68470"/>
    <w:rsid w:val="1706CDF0"/>
    <w:rsid w:val="171B0992"/>
    <w:rsid w:val="17343A29"/>
    <w:rsid w:val="17A83A09"/>
    <w:rsid w:val="17F5B03E"/>
    <w:rsid w:val="1803E98F"/>
    <w:rsid w:val="1873AA3D"/>
    <w:rsid w:val="187DFE6F"/>
    <w:rsid w:val="188312A4"/>
    <w:rsid w:val="18C5EAF2"/>
    <w:rsid w:val="18D752E6"/>
    <w:rsid w:val="18D7F810"/>
    <w:rsid w:val="18EF4EC3"/>
    <w:rsid w:val="194CDABC"/>
    <w:rsid w:val="19EA1D9C"/>
    <w:rsid w:val="1A3C0544"/>
    <w:rsid w:val="1A4C80B7"/>
    <w:rsid w:val="1A5F34FB"/>
    <w:rsid w:val="1A9CFE18"/>
    <w:rsid w:val="1BA18B09"/>
    <w:rsid w:val="1BA7E2C8"/>
    <w:rsid w:val="1C0D4D4A"/>
    <w:rsid w:val="1C0F98D2"/>
    <w:rsid w:val="1C10A2C9"/>
    <w:rsid w:val="1CECBAE4"/>
    <w:rsid w:val="1D374ED2"/>
    <w:rsid w:val="1D86E3CB"/>
    <w:rsid w:val="1DA37BAD"/>
    <w:rsid w:val="1DB3D48E"/>
    <w:rsid w:val="1DBF67F4"/>
    <w:rsid w:val="1DFCC6B8"/>
    <w:rsid w:val="1E574A94"/>
    <w:rsid w:val="1E5C46A2"/>
    <w:rsid w:val="1E66224F"/>
    <w:rsid w:val="1E76B198"/>
    <w:rsid w:val="1F2394BE"/>
    <w:rsid w:val="1F3F4C0E"/>
    <w:rsid w:val="1F5039A9"/>
    <w:rsid w:val="1F6228CD"/>
    <w:rsid w:val="1F7D8562"/>
    <w:rsid w:val="1F9D2CF9"/>
    <w:rsid w:val="1FE14A46"/>
    <w:rsid w:val="1FE14C37"/>
    <w:rsid w:val="1FE39AF9"/>
    <w:rsid w:val="204A64D3"/>
    <w:rsid w:val="20629D6D"/>
    <w:rsid w:val="20803A8F"/>
    <w:rsid w:val="20D89675"/>
    <w:rsid w:val="20F53138"/>
    <w:rsid w:val="2123831F"/>
    <w:rsid w:val="2126D1F4"/>
    <w:rsid w:val="219E2EC3"/>
    <w:rsid w:val="21C3F2E7"/>
    <w:rsid w:val="21E094BF"/>
    <w:rsid w:val="22192AEC"/>
    <w:rsid w:val="225D7132"/>
    <w:rsid w:val="2267D87E"/>
    <w:rsid w:val="22910199"/>
    <w:rsid w:val="22D0E683"/>
    <w:rsid w:val="23366875"/>
    <w:rsid w:val="2412BD31"/>
    <w:rsid w:val="24CACBC4"/>
    <w:rsid w:val="24FB93A9"/>
    <w:rsid w:val="24FF0817"/>
    <w:rsid w:val="2530FC5F"/>
    <w:rsid w:val="258C354E"/>
    <w:rsid w:val="25C780D9"/>
    <w:rsid w:val="2633E635"/>
    <w:rsid w:val="266002A8"/>
    <w:rsid w:val="2662193E"/>
    <w:rsid w:val="2697640A"/>
    <w:rsid w:val="26D874A8"/>
    <w:rsid w:val="271E800E"/>
    <w:rsid w:val="27204BF5"/>
    <w:rsid w:val="273A9120"/>
    <w:rsid w:val="2773D43E"/>
    <w:rsid w:val="27EF8496"/>
    <w:rsid w:val="2822471D"/>
    <w:rsid w:val="28260280"/>
    <w:rsid w:val="2871A627"/>
    <w:rsid w:val="2873107E"/>
    <w:rsid w:val="291CBD90"/>
    <w:rsid w:val="29C1D2E1"/>
    <w:rsid w:val="2A076BD7"/>
    <w:rsid w:val="2A0B1474"/>
    <w:rsid w:val="2A61EFDF"/>
    <w:rsid w:val="2AD9A8E9"/>
    <w:rsid w:val="2B31F212"/>
    <w:rsid w:val="2B33E3DF"/>
    <w:rsid w:val="2B5DA342"/>
    <w:rsid w:val="2B7719D3"/>
    <w:rsid w:val="2CB65C2E"/>
    <w:rsid w:val="2D26E9B2"/>
    <w:rsid w:val="2DA13086"/>
    <w:rsid w:val="2DC057DA"/>
    <w:rsid w:val="2E0554FC"/>
    <w:rsid w:val="2EAC60BF"/>
    <w:rsid w:val="2EE58B32"/>
    <w:rsid w:val="2F04EB54"/>
    <w:rsid w:val="2F2B5DDA"/>
    <w:rsid w:val="2F59F2BD"/>
    <w:rsid w:val="2F647F3D"/>
    <w:rsid w:val="2FA22F54"/>
    <w:rsid w:val="2FE9926C"/>
    <w:rsid w:val="301DCD00"/>
    <w:rsid w:val="30311465"/>
    <w:rsid w:val="304FCBDD"/>
    <w:rsid w:val="306885AE"/>
    <w:rsid w:val="30DEAD63"/>
    <w:rsid w:val="3138BA52"/>
    <w:rsid w:val="31BB312B"/>
    <w:rsid w:val="31F39381"/>
    <w:rsid w:val="321819DB"/>
    <w:rsid w:val="32569B73"/>
    <w:rsid w:val="325EEAD7"/>
    <w:rsid w:val="32E9416E"/>
    <w:rsid w:val="32ED23EE"/>
    <w:rsid w:val="33EE4887"/>
    <w:rsid w:val="3431E292"/>
    <w:rsid w:val="3450AFE0"/>
    <w:rsid w:val="3467AF28"/>
    <w:rsid w:val="34C7EF74"/>
    <w:rsid w:val="351B52B8"/>
    <w:rsid w:val="353D75F0"/>
    <w:rsid w:val="3624C4B0"/>
    <w:rsid w:val="363214A4"/>
    <w:rsid w:val="364BCB26"/>
    <w:rsid w:val="368EA893"/>
    <w:rsid w:val="3690A987"/>
    <w:rsid w:val="36A73978"/>
    <w:rsid w:val="3723C758"/>
    <w:rsid w:val="37C09511"/>
    <w:rsid w:val="37E25204"/>
    <w:rsid w:val="384309D9"/>
    <w:rsid w:val="38875F5D"/>
    <w:rsid w:val="3894D4FD"/>
    <w:rsid w:val="38C172DC"/>
    <w:rsid w:val="390F5E28"/>
    <w:rsid w:val="3929DA08"/>
    <w:rsid w:val="3969B566"/>
    <w:rsid w:val="3969B566"/>
    <w:rsid w:val="397E77A0"/>
    <w:rsid w:val="39DEDA3A"/>
    <w:rsid w:val="3A0FAE2D"/>
    <w:rsid w:val="3A1D4F8A"/>
    <w:rsid w:val="3A20C765"/>
    <w:rsid w:val="3A242702"/>
    <w:rsid w:val="3A3E8FE9"/>
    <w:rsid w:val="3A74C83D"/>
    <w:rsid w:val="3A8A2B78"/>
    <w:rsid w:val="3B03E617"/>
    <w:rsid w:val="3B0585C7"/>
    <w:rsid w:val="3B0872D3"/>
    <w:rsid w:val="3B1CFA03"/>
    <w:rsid w:val="3B7AAA9B"/>
    <w:rsid w:val="3C3EA450"/>
    <w:rsid w:val="3C41633B"/>
    <w:rsid w:val="3CF78716"/>
    <w:rsid w:val="3CFE5C96"/>
    <w:rsid w:val="3D167AFC"/>
    <w:rsid w:val="3D2ED867"/>
    <w:rsid w:val="3D479173"/>
    <w:rsid w:val="3E3B909F"/>
    <w:rsid w:val="3E41BC9D"/>
    <w:rsid w:val="3E804BD9"/>
    <w:rsid w:val="3E9A2CF7"/>
    <w:rsid w:val="3EB24B5D"/>
    <w:rsid w:val="3EF95ECD"/>
    <w:rsid w:val="3F1CC1AF"/>
    <w:rsid w:val="3F2A2245"/>
    <w:rsid w:val="3F65255C"/>
    <w:rsid w:val="3F683169"/>
    <w:rsid w:val="3FD12225"/>
    <w:rsid w:val="3FD9E8AE"/>
    <w:rsid w:val="3FF1C402"/>
    <w:rsid w:val="3FF696B2"/>
    <w:rsid w:val="3FFDC710"/>
    <w:rsid w:val="40A16D8E"/>
    <w:rsid w:val="40F7F23A"/>
    <w:rsid w:val="412D4853"/>
    <w:rsid w:val="412F04B0"/>
    <w:rsid w:val="423BC070"/>
    <w:rsid w:val="4265AB85"/>
    <w:rsid w:val="4281E13F"/>
    <w:rsid w:val="42A7F99F"/>
    <w:rsid w:val="42B3FCAD"/>
    <w:rsid w:val="433012CB"/>
    <w:rsid w:val="436D2B7A"/>
    <w:rsid w:val="4385BC80"/>
    <w:rsid w:val="4386C677"/>
    <w:rsid w:val="438C2E52"/>
    <w:rsid w:val="43AE27D7"/>
    <w:rsid w:val="4417488F"/>
    <w:rsid w:val="441FDA23"/>
    <w:rsid w:val="443C5979"/>
    <w:rsid w:val="4466A572"/>
    <w:rsid w:val="4467AA22"/>
    <w:rsid w:val="44BB6C9E"/>
    <w:rsid w:val="44EF8D5D"/>
    <w:rsid w:val="44FC443F"/>
    <w:rsid w:val="452958E1"/>
    <w:rsid w:val="455E2F3C"/>
    <w:rsid w:val="45B9B9E1"/>
    <w:rsid w:val="45D772ED"/>
    <w:rsid w:val="45FB8090"/>
    <w:rsid w:val="4642D600"/>
    <w:rsid w:val="46DA0D8D"/>
    <w:rsid w:val="46F638C6"/>
    <w:rsid w:val="46FFA744"/>
    <w:rsid w:val="47627D79"/>
    <w:rsid w:val="4773434E"/>
    <w:rsid w:val="479E1AF3"/>
    <w:rsid w:val="47B22A2C"/>
    <w:rsid w:val="485A379A"/>
    <w:rsid w:val="487871DC"/>
    <w:rsid w:val="489447DC"/>
    <w:rsid w:val="49174A9C"/>
    <w:rsid w:val="497A76C2"/>
    <w:rsid w:val="49C5DC42"/>
    <w:rsid w:val="4A02D6A2"/>
    <w:rsid w:val="4A62D2E8"/>
    <w:rsid w:val="4AA2EFDD"/>
    <w:rsid w:val="4AAC86B0"/>
    <w:rsid w:val="4ACC5BDC"/>
    <w:rsid w:val="4AD55015"/>
    <w:rsid w:val="4B06D031"/>
    <w:rsid w:val="4B979721"/>
    <w:rsid w:val="4BBF1725"/>
    <w:rsid w:val="4BD4299B"/>
    <w:rsid w:val="4BE17146"/>
    <w:rsid w:val="4C274239"/>
    <w:rsid w:val="4D1C6DE6"/>
    <w:rsid w:val="4D4A4AA4"/>
    <w:rsid w:val="4D59257A"/>
    <w:rsid w:val="4D9941BC"/>
    <w:rsid w:val="4DC62E5A"/>
    <w:rsid w:val="4E3907EA"/>
    <w:rsid w:val="4EC86F27"/>
    <w:rsid w:val="4EEA4EA8"/>
    <w:rsid w:val="4FD4D8E1"/>
    <w:rsid w:val="50324004"/>
    <w:rsid w:val="50DD8F1A"/>
    <w:rsid w:val="513D11C3"/>
    <w:rsid w:val="51524B12"/>
    <w:rsid w:val="5164DBC8"/>
    <w:rsid w:val="5180C749"/>
    <w:rsid w:val="51935997"/>
    <w:rsid w:val="51CA3BE0"/>
    <w:rsid w:val="51F9E1B8"/>
    <w:rsid w:val="52349611"/>
    <w:rsid w:val="525835B7"/>
    <w:rsid w:val="5293091F"/>
    <w:rsid w:val="52BDE37B"/>
    <w:rsid w:val="5348F8A2"/>
    <w:rsid w:val="53500BF0"/>
    <w:rsid w:val="5363AAEA"/>
    <w:rsid w:val="539FEE15"/>
    <w:rsid w:val="53AA481B"/>
    <w:rsid w:val="53E1C9C4"/>
    <w:rsid w:val="545656C3"/>
    <w:rsid w:val="547784D7"/>
    <w:rsid w:val="54FE3D47"/>
    <w:rsid w:val="552E80C4"/>
    <w:rsid w:val="553FE1F2"/>
    <w:rsid w:val="556743C1"/>
    <w:rsid w:val="55A36481"/>
    <w:rsid w:val="55DFAD79"/>
    <w:rsid w:val="55EBCF8C"/>
    <w:rsid w:val="5644F8DC"/>
    <w:rsid w:val="564C89E9"/>
    <w:rsid w:val="566D60C9"/>
    <w:rsid w:val="5775CF6A"/>
    <w:rsid w:val="5791549E"/>
    <w:rsid w:val="57C00B91"/>
    <w:rsid w:val="57FB1D62"/>
    <w:rsid w:val="57FCD36A"/>
    <w:rsid w:val="5809312A"/>
    <w:rsid w:val="587ECEBD"/>
    <w:rsid w:val="5888B3A0"/>
    <w:rsid w:val="58A1AB80"/>
    <w:rsid w:val="59445AB5"/>
    <w:rsid w:val="59843ED3"/>
    <w:rsid w:val="59D3FDAC"/>
    <w:rsid w:val="59F91AA1"/>
    <w:rsid w:val="5A38BB05"/>
    <w:rsid w:val="5BE640EA"/>
    <w:rsid w:val="5BF0CCE0"/>
    <w:rsid w:val="5C4CD9FC"/>
    <w:rsid w:val="5C655ACF"/>
    <w:rsid w:val="5CE8FCAB"/>
    <w:rsid w:val="5D3772D1"/>
    <w:rsid w:val="5DD8AF09"/>
    <w:rsid w:val="5E002E22"/>
    <w:rsid w:val="5E009622"/>
    <w:rsid w:val="5E1B35BC"/>
    <w:rsid w:val="5E464EE6"/>
    <w:rsid w:val="5E9A40BA"/>
    <w:rsid w:val="5F17C8AD"/>
    <w:rsid w:val="5F4F6E37"/>
    <w:rsid w:val="5F821C44"/>
    <w:rsid w:val="5FA6EC34"/>
    <w:rsid w:val="5FB92D87"/>
    <w:rsid w:val="5FE4F786"/>
    <w:rsid w:val="5FEA50B4"/>
    <w:rsid w:val="603857A6"/>
    <w:rsid w:val="60AB5477"/>
    <w:rsid w:val="60D18690"/>
    <w:rsid w:val="610E3E8E"/>
    <w:rsid w:val="62380E84"/>
    <w:rsid w:val="62A14C9E"/>
    <w:rsid w:val="62F48002"/>
    <w:rsid w:val="635074DD"/>
    <w:rsid w:val="63BB1F6A"/>
    <w:rsid w:val="63BD4827"/>
    <w:rsid w:val="6412DF67"/>
    <w:rsid w:val="64C4E790"/>
    <w:rsid w:val="64E9E6E0"/>
    <w:rsid w:val="65886DE1"/>
    <w:rsid w:val="65E4120A"/>
    <w:rsid w:val="660D211F"/>
    <w:rsid w:val="662E4EF7"/>
    <w:rsid w:val="66380D12"/>
    <w:rsid w:val="66BF3968"/>
    <w:rsid w:val="66C399B3"/>
    <w:rsid w:val="67016F55"/>
    <w:rsid w:val="6737925B"/>
    <w:rsid w:val="679A7685"/>
    <w:rsid w:val="6860EF85"/>
    <w:rsid w:val="68C73B6B"/>
    <w:rsid w:val="68E5888B"/>
    <w:rsid w:val="68F9EF8A"/>
    <w:rsid w:val="6903A003"/>
    <w:rsid w:val="694FDEED"/>
    <w:rsid w:val="6955BDD9"/>
    <w:rsid w:val="6A235646"/>
    <w:rsid w:val="6A48E645"/>
    <w:rsid w:val="6A7C810C"/>
    <w:rsid w:val="6A8158EC"/>
    <w:rsid w:val="6AA408BA"/>
    <w:rsid w:val="6AF4871E"/>
    <w:rsid w:val="6B7056BC"/>
    <w:rsid w:val="6C1150E4"/>
    <w:rsid w:val="6C1150E4"/>
    <w:rsid w:val="6C2E1EEE"/>
    <w:rsid w:val="6C5763EF"/>
    <w:rsid w:val="6CA69F76"/>
    <w:rsid w:val="6CCC5CC1"/>
    <w:rsid w:val="6D0BBD83"/>
    <w:rsid w:val="6D37EF5A"/>
    <w:rsid w:val="6D6397CA"/>
    <w:rsid w:val="6D7DFB0F"/>
    <w:rsid w:val="6DAD2145"/>
    <w:rsid w:val="6EF15482"/>
    <w:rsid w:val="6F84C73A"/>
    <w:rsid w:val="6F8E5F6F"/>
    <w:rsid w:val="6FA53F53"/>
    <w:rsid w:val="708E9B4A"/>
    <w:rsid w:val="70CE27FD"/>
    <w:rsid w:val="70DBB2B9"/>
    <w:rsid w:val="710CEEF5"/>
    <w:rsid w:val="7140506C"/>
    <w:rsid w:val="71410FB4"/>
    <w:rsid w:val="715E322F"/>
    <w:rsid w:val="71950F48"/>
    <w:rsid w:val="71B71EE5"/>
    <w:rsid w:val="71BAF57E"/>
    <w:rsid w:val="71D5434D"/>
    <w:rsid w:val="71FAE38D"/>
    <w:rsid w:val="72460A13"/>
    <w:rsid w:val="7292C944"/>
    <w:rsid w:val="73D0DE89"/>
    <w:rsid w:val="73F68609"/>
    <w:rsid w:val="742C9816"/>
    <w:rsid w:val="7478B076"/>
    <w:rsid w:val="74AD2504"/>
    <w:rsid w:val="74F175CB"/>
    <w:rsid w:val="75B8332A"/>
    <w:rsid w:val="76225D9C"/>
    <w:rsid w:val="76790CB3"/>
    <w:rsid w:val="776ABFDA"/>
    <w:rsid w:val="77723552"/>
    <w:rsid w:val="7777CBAD"/>
    <w:rsid w:val="77965970"/>
    <w:rsid w:val="77A2F703"/>
    <w:rsid w:val="77BA19C7"/>
    <w:rsid w:val="77E4F0D4"/>
    <w:rsid w:val="78235CD1"/>
    <w:rsid w:val="785A236B"/>
    <w:rsid w:val="785E0AAE"/>
    <w:rsid w:val="78A78348"/>
    <w:rsid w:val="78F2987F"/>
    <w:rsid w:val="791800DA"/>
    <w:rsid w:val="794C2199"/>
    <w:rsid w:val="79AF444A"/>
    <w:rsid w:val="79C2CAD2"/>
    <w:rsid w:val="7A50CE2D"/>
    <w:rsid w:val="7A596008"/>
    <w:rsid w:val="7A6CCB06"/>
    <w:rsid w:val="7AE6486C"/>
    <w:rsid w:val="7B17F2FA"/>
    <w:rsid w:val="7B29BAE1"/>
    <w:rsid w:val="7B4E1591"/>
    <w:rsid w:val="7BE1B213"/>
    <w:rsid w:val="7BEC9E8E"/>
    <w:rsid w:val="7BF53069"/>
    <w:rsid w:val="7C8FC7E7"/>
    <w:rsid w:val="7C9B9778"/>
    <w:rsid w:val="7CAEDC77"/>
    <w:rsid w:val="7CC58B42"/>
    <w:rsid w:val="7CFEDA68"/>
    <w:rsid w:val="7D3012A4"/>
    <w:rsid w:val="7D5CD7CB"/>
    <w:rsid w:val="7D9100CA"/>
    <w:rsid w:val="7D96BA86"/>
    <w:rsid w:val="7DB91C21"/>
    <w:rsid w:val="7DE4EA49"/>
    <w:rsid w:val="7E05C113"/>
    <w:rsid w:val="7E519240"/>
    <w:rsid w:val="7E714567"/>
    <w:rsid w:val="7EBAFE9A"/>
    <w:rsid w:val="7EF23FCC"/>
    <w:rsid w:val="7F88D1B0"/>
    <w:rsid w:val="7FCA7B75"/>
    <w:rsid w:val="7FEC8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8470"/>
  <w15:chartTrackingRefBased/>
  <w15:docId w15:val="{26D60FDD-DE59-460B-A0E9-5EC94BFA56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5fc8e2e16ed47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2024-04-12T23:02:37.5055645Z</dcterms:created>
  <dcterms:modified xsi:type="dcterms:W3CDTF">2024-05-07T22:50:32.2601424Z</dcterms:modified>
  <dc:creator>Alexandra J Metcalf</dc:creator>
  <lastModifiedBy>Alexandra J Metcalf</lastModifiedBy>
</coreProperties>
</file>